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E93E" w14:textId="77777777" w:rsidR="00492953" w:rsidRPr="00492953" w:rsidRDefault="00492953" w:rsidP="0080094D">
      <w:pPr>
        <w:jc w:val="center"/>
        <w:rPr>
          <w:b/>
          <w:bCs/>
          <w:u w:val="single"/>
        </w:rPr>
      </w:pPr>
    </w:p>
    <w:p w14:paraId="36F3B5AA" w14:textId="77777777" w:rsidR="009B5CA4" w:rsidRDefault="009B5CA4" w:rsidP="009B5CA4">
      <w:pPr>
        <w:tabs>
          <w:tab w:val="left" w:pos="720"/>
        </w:tabs>
        <w:rPr>
          <w:bCs/>
          <w:color w:val="000000" w:themeColor="text1"/>
        </w:rPr>
      </w:pPr>
      <w:r>
        <w:rPr>
          <w:noProof/>
        </w:rPr>
        <w:drawing>
          <wp:inline distT="0" distB="0" distL="0" distR="0" wp14:anchorId="7DC6BAFA" wp14:editId="4C000FC4">
            <wp:extent cx="5543550" cy="869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869950"/>
                    </a:xfrm>
                    <a:prstGeom prst="rect">
                      <a:avLst/>
                    </a:prstGeom>
                    <a:noFill/>
                    <a:ln>
                      <a:noFill/>
                    </a:ln>
                  </pic:spPr>
                </pic:pic>
              </a:graphicData>
            </a:graphic>
          </wp:inline>
        </w:drawing>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p>
    <w:p w14:paraId="3E8D1E90" w14:textId="77777777" w:rsidR="009B5CA4" w:rsidRDefault="009B5CA4" w:rsidP="009B5CA4">
      <w:pPr>
        <w:pStyle w:val="NoSpacing"/>
        <w:jc w:val="both"/>
        <w:rPr>
          <w:rFonts w:ascii="Times New Roman" w:hAnsi="Times New Roman" w:cs="Times New Roman"/>
          <w:b/>
          <w:sz w:val="24"/>
          <w:szCs w:val="24"/>
          <w:u w:val="single"/>
        </w:rPr>
      </w:pPr>
    </w:p>
    <w:p w14:paraId="46DA520E" w14:textId="77777777" w:rsidR="009B5CA4" w:rsidRPr="00E2741C" w:rsidRDefault="009B5CA4" w:rsidP="009B5CA4">
      <w:pPr>
        <w:rPr>
          <w:rFonts w:ascii="Century Schoolbook" w:hAnsi="Century Schoolbook"/>
          <w:bCs/>
        </w:rPr>
      </w:pPr>
      <w:r>
        <w:rPr>
          <w:rFonts w:ascii="Century Schoolbook" w:hAnsi="Century Schoolbook"/>
          <w:bCs/>
        </w:rPr>
        <w:t>January 1, 2021</w:t>
      </w:r>
    </w:p>
    <w:p w14:paraId="408AB176" w14:textId="77777777" w:rsidR="009B5CA4" w:rsidRPr="00E2741C" w:rsidRDefault="009B5CA4" w:rsidP="009B5CA4">
      <w:pPr>
        <w:rPr>
          <w:rFonts w:ascii="Century Schoolbook" w:hAnsi="Century Schoolbook"/>
          <w:bCs/>
        </w:rPr>
      </w:pPr>
    </w:p>
    <w:p w14:paraId="4A562532" w14:textId="77777777" w:rsidR="00DB66D7" w:rsidRDefault="00DB66D7" w:rsidP="00DB66D7">
      <w:pPr>
        <w:pStyle w:val="NoSpacing"/>
        <w:rPr>
          <w:rFonts w:ascii="Century Schoolbook" w:hAnsi="Century Schoolbook"/>
          <w:sz w:val="24"/>
          <w:szCs w:val="24"/>
        </w:rPr>
      </w:pPr>
      <w:r w:rsidRPr="00703B54">
        <w:rPr>
          <w:rFonts w:ascii="Century Schoolbook" w:hAnsi="Century Schoolbook"/>
          <w:sz w:val="24"/>
          <w:szCs w:val="24"/>
        </w:rPr>
        <w:t>The Honorable Christopher Sununu</w:t>
      </w:r>
      <w:r w:rsidRPr="00E2741C">
        <w:rPr>
          <w:rFonts w:ascii="Century Schoolbook" w:hAnsi="Century Schoolbook"/>
          <w:sz w:val="24"/>
          <w:szCs w:val="24"/>
        </w:rPr>
        <w:t xml:space="preserve"> </w:t>
      </w:r>
      <w:r>
        <w:rPr>
          <w:rFonts w:ascii="Century Schoolbook" w:hAnsi="Century Schoolbook"/>
          <w:sz w:val="24"/>
          <w:szCs w:val="24"/>
        </w:rPr>
        <w:tab/>
      </w:r>
      <w:r>
        <w:rPr>
          <w:rFonts w:ascii="Century Schoolbook" w:hAnsi="Century Schoolbook"/>
          <w:sz w:val="24"/>
          <w:szCs w:val="24"/>
        </w:rPr>
        <w:tab/>
      </w:r>
      <w:r w:rsidR="009B5CA4" w:rsidRPr="00E2741C">
        <w:rPr>
          <w:rFonts w:ascii="Century Schoolbook" w:hAnsi="Century Schoolbook"/>
          <w:sz w:val="24"/>
          <w:szCs w:val="24"/>
        </w:rPr>
        <w:t xml:space="preserve">Senate President </w:t>
      </w:r>
      <w:r w:rsidR="009B5CA4">
        <w:rPr>
          <w:rFonts w:ascii="Century Schoolbook" w:hAnsi="Century Schoolbook"/>
          <w:sz w:val="24"/>
          <w:szCs w:val="24"/>
        </w:rPr>
        <w:t>Chuck Morse</w:t>
      </w:r>
      <w:r>
        <w:rPr>
          <w:rFonts w:ascii="Century Schoolbook" w:hAnsi="Century Schoolbook"/>
          <w:sz w:val="24"/>
          <w:szCs w:val="24"/>
        </w:rPr>
        <w:t xml:space="preserve"> </w:t>
      </w:r>
      <w:r w:rsidRPr="00703B54">
        <w:rPr>
          <w:rFonts w:ascii="Century Schoolbook" w:hAnsi="Century Schoolbook"/>
          <w:sz w:val="24"/>
          <w:szCs w:val="24"/>
        </w:rPr>
        <w:t>Governor of New Hampshire</w:t>
      </w:r>
      <w:r w:rsidR="009B5CA4">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Pr="007214E9">
        <w:rPr>
          <w:rFonts w:ascii="Century Schoolbook" w:hAnsi="Century Schoolbook"/>
          <w:sz w:val="24"/>
          <w:szCs w:val="24"/>
        </w:rPr>
        <w:t>New Hampshire State Senate</w:t>
      </w:r>
      <w:r>
        <w:rPr>
          <w:rFonts w:ascii="Century Schoolbook" w:hAnsi="Century Schoolbook"/>
          <w:sz w:val="24"/>
          <w:szCs w:val="24"/>
        </w:rPr>
        <w:tab/>
      </w:r>
    </w:p>
    <w:p w14:paraId="23C6D58F" w14:textId="02E4F9E0" w:rsidR="009B5CA4" w:rsidRPr="00703B54" w:rsidRDefault="00DB66D7" w:rsidP="00DB66D7">
      <w:pPr>
        <w:pStyle w:val="NoSpacing"/>
        <w:rPr>
          <w:rFonts w:ascii="Century Schoolbook" w:hAnsi="Century Schoolbook"/>
          <w:sz w:val="24"/>
          <w:szCs w:val="24"/>
        </w:rPr>
      </w:pPr>
      <w:r w:rsidRPr="00703B54">
        <w:rPr>
          <w:rFonts w:ascii="Century Schoolbook" w:hAnsi="Century Schoolbook"/>
          <w:sz w:val="24"/>
          <w:szCs w:val="24"/>
        </w:rPr>
        <w:t>State House, Room 208</w:t>
      </w:r>
      <w:r>
        <w:rPr>
          <w:rFonts w:ascii="Century Schoolbook" w:hAnsi="Century Schoolbook"/>
          <w:sz w:val="24"/>
          <w:szCs w:val="24"/>
        </w:rPr>
        <w:tab/>
      </w:r>
      <w:r w:rsidRPr="00703B54">
        <w:rPr>
          <w:rFonts w:ascii="Century Schoolbook" w:hAnsi="Century Schoolbook"/>
          <w:sz w:val="24"/>
          <w:szCs w:val="24"/>
        </w:rPr>
        <w:t xml:space="preserve"> </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Pr="007214E9">
        <w:rPr>
          <w:rFonts w:ascii="Century Schoolbook" w:hAnsi="Century Schoolbook"/>
          <w:sz w:val="24"/>
          <w:szCs w:val="24"/>
        </w:rPr>
        <w:t>107 North Main Street</w:t>
      </w:r>
    </w:p>
    <w:p w14:paraId="4DEC9727" w14:textId="4DC94A2E" w:rsidR="00DB66D7" w:rsidRDefault="00DB66D7" w:rsidP="00DB66D7">
      <w:pPr>
        <w:pStyle w:val="NoSpacing"/>
        <w:rPr>
          <w:rFonts w:ascii="Century Schoolbook" w:hAnsi="Century Schoolbook"/>
          <w:sz w:val="24"/>
          <w:szCs w:val="24"/>
        </w:rPr>
      </w:pPr>
      <w:r w:rsidRPr="00703B54">
        <w:rPr>
          <w:rFonts w:ascii="Century Schoolbook" w:hAnsi="Century Schoolbook"/>
          <w:sz w:val="24"/>
          <w:szCs w:val="24"/>
        </w:rPr>
        <w:t>Concord, NH 03301</w:t>
      </w:r>
      <w:r w:rsidR="009B5CA4">
        <w:rPr>
          <w:rFonts w:ascii="Century Schoolbook" w:hAnsi="Century Schoolbook"/>
          <w:sz w:val="24"/>
          <w:szCs w:val="24"/>
        </w:rPr>
        <w:tab/>
      </w:r>
      <w:r w:rsidR="009B5CA4">
        <w:rPr>
          <w:rFonts w:ascii="Century Schoolbook" w:hAnsi="Century Schoolbook"/>
          <w:sz w:val="24"/>
          <w:szCs w:val="24"/>
        </w:rPr>
        <w:tab/>
      </w:r>
      <w:r w:rsidR="009B5CA4">
        <w:rPr>
          <w:rFonts w:ascii="Century Schoolbook" w:hAnsi="Century Schoolbook"/>
          <w:sz w:val="24"/>
          <w:szCs w:val="24"/>
        </w:rPr>
        <w:tab/>
      </w:r>
      <w:r w:rsidR="009B5CA4">
        <w:rPr>
          <w:rFonts w:ascii="Century Schoolbook" w:hAnsi="Century Schoolbook"/>
          <w:sz w:val="24"/>
          <w:szCs w:val="24"/>
        </w:rPr>
        <w:tab/>
      </w:r>
      <w:r w:rsidRPr="007214E9">
        <w:rPr>
          <w:rFonts w:ascii="Century Schoolbook" w:hAnsi="Century Schoolbook"/>
          <w:sz w:val="24"/>
          <w:szCs w:val="24"/>
        </w:rPr>
        <w:t>State House, Room 302</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Concord, NH 03301</w:t>
      </w:r>
    </w:p>
    <w:p w14:paraId="269A33D6" w14:textId="77777777" w:rsidR="009B5CA4" w:rsidRDefault="009B5CA4" w:rsidP="009B5CA4">
      <w:pPr>
        <w:pStyle w:val="NoSpacing"/>
        <w:rPr>
          <w:rFonts w:ascii="Century Schoolbook" w:hAnsi="Century Schoolbook"/>
          <w:sz w:val="24"/>
          <w:szCs w:val="24"/>
        </w:rPr>
      </w:pPr>
    </w:p>
    <w:p w14:paraId="04C3567D"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Acting House Speaker Sherman Packard</w:t>
      </w:r>
    </w:p>
    <w:p w14:paraId="54D9A04C"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New Hampshire House of Representatives</w:t>
      </w:r>
    </w:p>
    <w:p w14:paraId="3BE767DD"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107 North Main Street</w:t>
      </w:r>
    </w:p>
    <w:p w14:paraId="37886479"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State House, Room 311</w:t>
      </w:r>
    </w:p>
    <w:p w14:paraId="068351F9"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Concord, NH 03301</w:t>
      </w:r>
    </w:p>
    <w:p w14:paraId="76EC7307" w14:textId="77777777" w:rsidR="009B5CA4" w:rsidRDefault="009B5CA4" w:rsidP="009B5CA4">
      <w:pPr>
        <w:pStyle w:val="NoSpacing"/>
        <w:rPr>
          <w:rFonts w:ascii="Century Schoolbook" w:hAnsi="Century Schoolbook"/>
          <w:sz w:val="24"/>
          <w:szCs w:val="24"/>
        </w:rPr>
      </w:pPr>
    </w:p>
    <w:p w14:paraId="6805CEDF"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Dear Governor Sununu, Senate President Morse, and Acting House Speaker Packard,</w:t>
      </w:r>
    </w:p>
    <w:p w14:paraId="41DE409D" w14:textId="77777777" w:rsidR="009B5CA4" w:rsidRDefault="009B5CA4" w:rsidP="009B5CA4">
      <w:pPr>
        <w:pStyle w:val="NoSpacing"/>
        <w:rPr>
          <w:rFonts w:ascii="Century Schoolbook" w:hAnsi="Century Schoolbook"/>
          <w:sz w:val="24"/>
          <w:szCs w:val="24"/>
        </w:rPr>
      </w:pPr>
    </w:p>
    <w:p w14:paraId="0661ADB1" w14:textId="4F6B566E" w:rsidR="009B5CA4" w:rsidRDefault="009B5CA4" w:rsidP="009B5CA4">
      <w:pPr>
        <w:pStyle w:val="NoSpacing"/>
        <w:rPr>
          <w:rFonts w:ascii="Century Schoolbook" w:hAnsi="Century Schoolbook"/>
          <w:sz w:val="24"/>
          <w:szCs w:val="24"/>
        </w:rPr>
      </w:pPr>
      <w:r>
        <w:rPr>
          <w:rFonts w:ascii="Century Schoolbook" w:hAnsi="Century Schoolbook"/>
          <w:sz w:val="24"/>
          <w:szCs w:val="24"/>
        </w:rPr>
        <w:t xml:space="preserve">As required by, HB 1135, </w:t>
      </w:r>
      <w:r w:rsidRPr="007A3B90">
        <w:rPr>
          <w:rFonts w:ascii="Century Schoolbook" w:hAnsi="Century Schoolbook"/>
          <w:sz w:val="24"/>
          <w:szCs w:val="24"/>
        </w:rPr>
        <w:t>Chapter</w:t>
      </w:r>
      <w:r>
        <w:rPr>
          <w:rFonts w:ascii="Century Schoolbook" w:hAnsi="Century Schoolbook"/>
          <w:sz w:val="24"/>
          <w:szCs w:val="24"/>
        </w:rPr>
        <w:t xml:space="preserve"> </w:t>
      </w:r>
      <w:r w:rsidRPr="007A3B90">
        <w:rPr>
          <w:rFonts w:ascii="Century Schoolbook" w:hAnsi="Century Schoolbook"/>
          <w:sz w:val="24"/>
          <w:szCs w:val="24"/>
        </w:rPr>
        <w:t>193-E:2-f</w:t>
      </w:r>
      <w:r>
        <w:rPr>
          <w:rFonts w:ascii="Century Schoolbook" w:hAnsi="Century Schoolbook"/>
          <w:sz w:val="24"/>
          <w:szCs w:val="24"/>
        </w:rPr>
        <w:t xml:space="preserve">, Laws of </w:t>
      </w:r>
      <w:r w:rsidRPr="005D359A">
        <w:rPr>
          <w:rFonts w:ascii="Century Schoolbook" w:hAnsi="Century Schoolbook"/>
          <w:sz w:val="24"/>
          <w:szCs w:val="24"/>
        </w:rPr>
        <w:t>2020</w:t>
      </w:r>
      <w:r w:rsidRPr="005D359A">
        <w:rPr>
          <w:rFonts w:ascii="Century Schoolbook" w:hAnsi="Century Schoolbook"/>
          <w:sz w:val="24"/>
          <w:szCs w:val="24"/>
        </w:rPr>
        <w:tab/>
      </w:r>
      <w:r>
        <w:rPr>
          <w:rFonts w:ascii="Century Schoolbook" w:hAnsi="Century Schoolbook"/>
          <w:sz w:val="24"/>
          <w:szCs w:val="24"/>
        </w:rPr>
        <w:t xml:space="preserve">, Commission on Holocaust and Genocide Education, please find attached the </w:t>
      </w:r>
      <w:proofErr w:type="gramStart"/>
      <w:r>
        <w:rPr>
          <w:rFonts w:ascii="Century Schoolbook" w:hAnsi="Century Schoolbook"/>
          <w:sz w:val="24"/>
          <w:szCs w:val="24"/>
        </w:rPr>
        <w:t>Commission’s  preliminary</w:t>
      </w:r>
      <w:proofErr w:type="gramEnd"/>
      <w:r>
        <w:rPr>
          <w:rFonts w:ascii="Century Schoolbook" w:hAnsi="Century Schoolbook"/>
          <w:sz w:val="24"/>
          <w:szCs w:val="24"/>
        </w:rPr>
        <w:t xml:space="preserve"> report.</w:t>
      </w:r>
    </w:p>
    <w:p w14:paraId="6C510CEE" w14:textId="77777777" w:rsidR="009B5CA4" w:rsidRDefault="009B5CA4" w:rsidP="009B5CA4">
      <w:pPr>
        <w:pStyle w:val="NoSpacing"/>
        <w:rPr>
          <w:rFonts w:ascii="Century Schoolbook" w:hAnsi="Century Schoolbook"/>
          <w:sz w:val="24"/>
          <w:szCs w:val="24"/>
        </w:rPr>
      </w:pPr>
    </w:p>
    <w:p w14:paraId="7C69F80D"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If you should have any questions or comments please feel free to contact me.</w:t>
      </w:r>
    </w:p>
    <w:p w14:paraId="085DF2A7" w14:textId="77777777" w:rsidR="009B5CA4" w:rsidRDefault="009B5CA4" w:rsidP="009B5CA4">
      <w:pPr>
        <w:pStyle w:val="NoSpacing"/>
        <w:rPr>
          <w:rFonts w:ascii="Century Schoolbook" w:hAnsi="Century Schoolbook"/>
          <w:sz w:val="24"/>
          <w:szCs w:val="24"/>
        </w:rPr>
      </w:pPr>
    </w:p>
    <w:p w14:paraId="1732A1C0"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Sincerely,</w:t>
      </w:r>
    </w:p>
    <w:p w14:paraId="0C73F541" w14:textId="77777777" w:rsidR="009B5CA4" w:rsidRDefault="009B5CA4" w:rsidP="009B5CA4">
      <w:pPr>
        <w:pStyle w:val="NoSpacing"/>
        <w:rPr>
          <w:rFonts w:ascii="Century Schoolbook" w:hAnsi="Century Schoolbook"/>
          <w:sz w:val="24"/>
          <w:szCs w:val="24"/>
        </w:rPr>
      </w:pPr>
    </w:p>
    <w:p w14:paraId="5794826C" w14:textId="77777777" w:rsidR="009B5CA4" w:rsidRDefault="009B5CA4" w:rsidP="009B5CA4">
      <w:pPr>
        <w:pStyle w:val="NoSpacing"/>
        <w:rPr>
          <w:rFonts w:ascii="Century Schoolbook" w:hAnsi="Century Schoolbook"/>
          <w:sz w:val="24"/>
          <w:szCs w:val="24"/>
        </w:rPr>
      </w:pPr>
    </w:p>
    <w:p w14:paraId="775C51D5"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Senator Jay Kahn, Chair</w:t>
      </w:r>
    </w:p>
    <w:p w14:paraId="2BBC4819"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Commission on Holocaust and Genocide Education</w:t>
      </w:r>
    </w:p>
    <w:p w14:paraId="7126BA53"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Senate District 10</w:t>
      </w:r>
    </w:p>
    <w:p w14:paraId="75C6FAC9"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New Hampshire State Senate</w:t>
      </w:r>
    </w:p>
    <w:p w14:paraId="6D8FDBF1" w14:textId="77777777" w:rsidR="009B5CA4" w:rsidRDefault="009B5CA4" w:rsidP="009B5CA4">
      <w:pPr>
        <w:pStyle w:val="NoSpacing"/>
        <w:rPr>
          <w:rFonts w:ascii="Century Schoolbook" w:hAnsi="Century Schoolbook"/>
          <w:sz w:val="24"/>
          <w:szCs w:val="24"/>
        </w:rPr>
      </w:pPr>
      <w:r>
        <w:rPr>
          <w:rFonts w:ascii="Century Schoolbook" w:hAnsi="Century Schoolbook"/>
          <w:sz w:val="24"/>
          <w:szCs w:val="24"/>
        </w:rPr>
        <w:t>603-271-3092</w:t>
      </w:r>
    </w:p>
    <w:p w14:paraId="42F58E2F" w14:textId="77777777" w:rsidR="009B5CA4" w:rsidRDefault="009B5CA4" w:rsidP="009B5CA4">
      <w:pPr>
        <w:pStyle w:val="NoSpacing"/>
        <w:rPr>
          <w:rFonts w:ascii="Century Schoolbook" w:hAnsi="Century Schoolbook"/>
          <w:sz w:val="24"/>
          <w:szCs w:val="24"/>
        </w:rPr>
      </w:pPr>
    </w:p>
    <w:p w14:paraId="615C6EA0" w14:textId="77777777" w:rsidR="009B5CA4" w:rsidRDefault="009B5CA4" w:rsidP="009B5CA4">
      <w:r w:rsidRPr="002244BB">
        <w:t xml:space="preserve">cc: </w:t>
      </w:r>
      <w:r>
        <w:tab/>
        <w:t xml:space="preserve">Senator Ruth Ward, Chair, Senate Education </w:t>
      </w:r>
    </w:p>
    <w:p w14:paraId="320CC9E4" w14:textId="77777777" w:rsidR="009B5CA4" w:rsidRDefault="009B5CA4" w:rsidP="009B5CA4">
      <w:r>
        <w:tab/>
        <w:t>Representative Rick Ladd, Chair, House Education</w:t>
      </w:r>
    </w:p>
    <w:p w14:paraId="2FA9FA88" w14:textId="77777777" w:rsidR="009B5CA4" w:rsidRPr="002244BB" w:rsidRDefault="009B5CA4" w:rsidP="009B5CA4">
      <w:r>
        <w:t xml:space="preserve">      </w:t>
      </w:r>
      <w:r>
        <w:tab/>
      </w:r>
      <w:r w:rsidRPr="002244BB">
        <w:t>Tammy L. Wright, Senate Clerk</w:t>
      </w:r>
    </w:p>
    <w:p w14:paraId="26FD10EB" w14:textId="77777777" w:rsidR="009B5CA4" w:rsidRPr="002244BB" w:rsidRDefault="009B5CA4" w:rsidP="009B5CA4">
      <w:r w:rsidRPr="002244BB">
        <w:t xml:space="preserve">      </w:t>
      </w:r>
      <w:r>
        <w:tab/>
      </w:r>
      <w:r w:rsidRPr="002244BB">
        <w:t>Paul C. Smith, Clerk of the House</w:t>
      </w:r>
    </w:p>
    <w:p w14:paraId="3B951E02" w14:textId="7A7BF7EC" w:rsidR="009B5CA4" w:rsidRDefault="009B5CA4">
      <w:r w:rsidRPr="002244BB">
        <w:t xml:space="preserve">      </w:t>
      </w:r>
      <w:r>
        <w:tab/>
      </w:r>
      <w:r w:rsidRPr="002244BB">
        <w:t>Michael York, State Libraria</w:t>
      </w:r>
      <w:r>
        <w:t>n</w:t>
      </w:r>
    </w:p>
    <w:p w14:paraId="26C32A9E" w14:textId="77777777" w:rsidR="009B5CA4" w:rsidRPr="006C2604" w:rsidRDefault="009B5CA4" w:rsidP="009B5CA4"/>
    <w:p w14:paraId="6E178273" w14:textId="77777777" w:rsidR="00492953" w:rsidRPr="00492953" w:rsidRDefault="00492953" w:rsidP="00492953">
      <w:pPr>
        <w:jc w:val="center"/>
        <w:rPr>
          <w:b/>
        </w:rPr>
      </w:pPr>
    </w:p>
    <w:p w14:paraId="16F467F9" w14:textId="77777777" w:rsidR="00492953" w:rsidRPr="00492953" w:rsidRDefault="00492953" w:rsidP="00492953">
      <w:pPr>
        <w:jc w:val="center"/>
        <w:rPr>
          <w:b/>
        </w:rPr>
      </w:pPr>
    </w:p>
    <w:p w14:paraId="36B52465" w14:textId="35BA61D0" w:rsidR="00492953" w:rsidRPr="00492953" w:rsidRDefault="00492953" w:rsidP="00492953">
      <w:pPr>
        <w:jc w:val="center"/>
        <w:rPr>
          <w:b/>
          <w:bCs/>
          <w:u w:val="single"/>
        </w:rPr>
      </w:pPr>
      <w:r w:rsidRPr="00492953">
        <w:rPr>
          <w:b/>
          <w:bCs/>
          <w:u w:val="single"/>
        </w:rPr>
        <w:t>Commission on Holocaust and Genocide Education</w:t>
      </w:r>
    </w:p>
    <w:p w14:paraId="4A4732BE" w14:textId="77777777" w:rsidR="00492953" w:rsidRPr="00492953" w:rsidRDefault="00492953" w:rsidP="00492953">
      <w:pPr>
        <w:jc w:val="center"/>
      </w:pPr>
    </w:p>
    <w:p w14:paraId="21F240D1" w14:textId="11C4DB2B" w:rsidR="00492953" w:rsidRPr="00492953" w:rsidRDefault="00492953" w:rsidP="00492953">
      <w:pPr>
        <w:jc w:val="center"/>
        <w:rPr>
          <w:b/>
          <w:bCs/>
        </w:rPr>
      </w:pPr>
      <w:r w:rsidRPr="00492953">
        <w:rPr>
          <w:b/>
          <w:bCs/>
        </w:rPr>
        <w:t>Preliminary Report</w:t>
      </w:r>
    </w:p>
    <w:p w14:paraId="479F004D" w14:textId="77777777" w:rsidR="00492953" w:rsidRDefault="00492953" w:rsidP="00492953">
      <w:pPr>
        <w:jc w:val="center"/>
      </w:pPr>
    </w:p>
    <w:p w14:paraId="5E420B95" w14:textId="65AD623F" w:rsidR="00492953" w:rsidRPr="00492953" w:rsidRDefault="00492953" w:rsidP="00492953">
      <w:pPr>
        <w:jc w:val="center"/>
      </w:pPr>
      <w:r w:rsidRPr="00492953">
        <w:t>December 31, 2020</w:t>
      </w:r>
    </w:p>
    <w:p w14:paraId="26C34B9E" w14:textId="77777777" w:rsidR="00492953" w:rsidRPr="00492953" w:rsidRDefault="00492953" w:rsidP="00492953"/>
    <w:p w14:paraId="2D38A2DF" w14:textId="77777777" w:rsidR="00492953" w:rsidRPr="00492953" w:rsidRDefault="00492953" w:rsidP="00492953"/>
    <w:p w14:paraId="70CD20DF" w14:textId="77777777" w:rsidR="00492953" w:rsidRPr="00492953" w:rsidRDefault="00492953" w:rsidP="00492953"/>
    <w:p w14:paraId="0872FF61" w14:textId="77777777" w:rsidR="00492953" w:rsidRPr="00492953" w:rsidRDefault="00492953" w:rsidP="00492953"/>
    <w:p w14:paraId="3EBBE329" w14:textId="77777777" w:rsidR="00492953" w:rsidRPr="00492953" w:rsidRDefault="00492953" w:rsidP="00492953"/>
    <w:p w14:paraId="49067B34" w14:textId="77777777" w:rsidR="00492953" w:rsidRPr="00492953" w:rsidRDefault="00492953" w:rsidP="00492953"/>
    <w:p w14:paraId="18B15588" w14:textId="77777777" w:rsidR="00492953" w:rsidRPr="00492953" w:rsidRDefault="00492953" w:rsidP="00492953"/>
    <w:p w14:paraId="662AFB80" w14:textId="77777777" w:rsidR="00492953" w:rsidRPr="00492953" w:rsidRDefault="00492953" w:rsidP="00492953"/>
    <w:p w14:paraId="19FF4714" w14:textId="77777777" w:rsidR="00492953" w:rsidRPr="00492953" w:rsidRDefault="00492953" w:rsidP="00492953"/>
    <w:p w14:paraId="71567B1E" w14:textId="77777777" w:rsidR="00492953" w:rsidRPr="00492953" w:rsidRDefault="00492953" w:rsidP="00492953"/>
    <w:p w14:paraId="1DBE1839" w14:textId="77777777" w:rsidR="00492953" w:rsidRPr="00492953" w:rsidRDefault="00492953" w:rsidP="00492953"/>
    <w:p w14:paraId="20B412F5" w14:textId="77777777" w:rsidR="00492953" w:rsidRPr="00492953" w:rsidRDefault="00492953" w:rsidP="00492953"/>
    <w:p w14:paraId="37480916" w14:textId="77777777" w:rsidR="00492953" w:rsidRPr="00492953" w:rsidRDefault="00492953" w:rsidP="00492953"/>
    <w:p w14:paraId="619160CA" w14:textId="77777777" w:rsidR="00492953" w:rsidRPr="00492953" w:rsidRDefault="00492953" w:rsidP="00492953"/>
    <w:p w14:paraId="213B1062" w14:textId="77777777" w:rsidR="00492953" w:rsidRPr="00492953" w:rsidRDefault="00492953" w:rsidP="00492953"/>
    <w:p w14:paraId="71F041C3" w14:textId="77777777" w:rsidR="00492953" w:rsidRPr="00492953" w:rsidRDefault="00492953" w:rsidP="00492953"/>
    <w:p w14:paraId="2917BE97" w14:textId="77777777" w:rsidR="00492953" w:rsidRPr="00492953" w:rsidRDefault="00492953" w:rsidP="00492953"/>
    <w:p w14:paraId="2930EB5B" w14:textId="77777777" w:rsidR="00DB66D7" w:rsidRDefault="00DB66D7" w:rsidP="00492953">
      <w:pPr>
        <w:jc w:val="right"/>
      </w:pPr>
      <w:r>
        <w:t>Submitted by:</w:t>
      </w:r>
    </w:p>
    <w:p w14:paraId="0EF77E4D" w14:textId="015B5DFA" w:rsidR="00492953" w:rsidRPr="00492953" w:rsidRDefault="00492953" w:rsidP="00492953">
      <w:pPr>
        <w:jc w:val="right"/>
      </w:pPr>
      <w:r w:rsidRPr="00492953">
        <w:t>Senator Jay Kahn,</w:t>
      </w:r>
      <w:r w:rsidRPr="00492953">
        <w:rPr>
          <w:i/>
        </w:rPr>
        <w:t xml:space="preserve"> Chairperson</w:t>
      </w:r>
      <w:r w:rsidRPr="00492953">
        <w:t xml:space="preserve"> </w:t>
      </w:r>
    </w:p>
    <w:p w14:paraId="0C74148F" w14:textId="77777777" w:rsidR="00492953" w:rsidRPr="00492953" w:rsidRDefault="00492953" w:rsidP="00492953">
      <w:pPr>
        <w:rPr>
          <w:color w:val="000000" w:themeColor="text1"/>
        </w:rPr>
      </w:pPr>
    </w:p>
    <w:p w14:paraId="5C45765B" w14:textId="77777777" w:rsidR="00492953" w:rsidRPr="00492953" w:rsidRDefault="00492953" w:rsidP="00492953">
      <w:pPr>
        <w:rPr>
          <w:color w:val="000000" w:themeColor="text1"/>
        </w:rPr>
      </w:pPr>
    </w:p>
    <w:p w14:paraId="6FDA7B0A" w14:textId="77777777" w:rsidR="00492953" w:rsidRPr="00492953" w:rsidRDefault="00492953" w:rsidP="00492953">
      <w:pPr>
        <w:rPr>
          <w:b/>
          <w:color w:val="000000" w:themeColor="text1"/>
        </w:rPr>
      </w:pPr>
      <w:r w:rsidRPr="00492953">
        <w:rPr>
          <w:b/>
          <w:color w:val="000000" w:themeColor="text1"/>
        </w:rPr>
        <w:br w:type="page"/>
      </w:r>
    </w:p>
    <w:p w14:paraId="2BAF23BF" w14:textId="77777777" w:rsidR="00492953" w:rsidRPr="00492953" w:rsidRDefault="00492953" w:rsidP="00492953">
      <w:pPr>
        <w:rPr>
          <w:b/>
          <w:color w:val="000000" w:themeColor="text1"/>
          <w:u w:val="single"/>
        </w:rPr>
      </w:pPr>
      <w:r w:rsidRPr="00492953">
        <w:rPr>
          <w:b/>
          <w:color w:val="000000" w:themeColor="text1"/>
          <w:u w:val="single"/>
        </w:rPr>
        <w:lastRenderedPageBreak/>
        <w:t>Legislation</w:t>
      </w:r>
    </w:p>
    <w:p w14:paraId="5E5E4533" w14:textId="2F8ED247" w:rsidR="00492953" w:rsidRPr="00492953" w:rsidRDefault="00492953">
      <w:pPr>
        <w:rPr>
          <w:b/>
          <w:bCs/>
          <w:u w:val="single"/>
        </w:rPr>
      </w:pPr>
    </w:p>
    <w:p w14:paraId="20AF1E44" w14:textId="2449B1D8" w:rsidR="00492953" w:rsidRPr="00492953" w:rsidRDefault="00492953" w:rsidP="00492953">
      <w:pPr>
        <w:rPr>
          <w:color w:val="000000"/>
          <w:shd w:val="clear" w:color="auto" w:fill="FFFFFF"/>
        </w:rPr>
      </w:pPr>
      <w:r w:rsidRPr="00492953">
        <w:t>On July 28, 2020, Governor Sununu signed into law HB 1135, a bill including</w:t>
      </w:r>
      <w:r w:rsidRPr="00492953">
        <w:rPr>
          <w:color w:val="000000"/>
          <w:shd w:val="clear" w:color="auto" w:fill="FFFFFF"/>
        </w:rPr>
        <w:t xml:space="preserve"> Holocaust and genocide studies legislation and establishing a </w:t>
      </w:r>
      <w:r w:rsidRPr="00492953">
        <w:rPr>
          <w:color w:val="000000"/>
        </w:rPr>
        <w:t xml:space="preserve">Commission on Holocaust and Genocide Education (see Appendix A for Section 17 establishing the Commission).  </w:t>
      </w:r>
      <w:r>
        <w:rPr>
          <w:color w:val="000000"/>
        </w:rPr>
        <w:t xml:space="preserve">This statute requires the Commission to prepare a preliminary report on or before January 1, 2020 to be submitted to </w:t>
      </w:r>
      <w:r w:rsidRPr="00492953">
        <w:t>the president of the senate, the speaker of the house of representatives, the chairpersons of the senate and house committees with jurisdiction over education, the senate clerk, the house clerk, the state board of education, the governor, and the state library.</w:t>
      </w:r>
    </w:p>
    <w:p w14:paraId="2508DC9F" w14:textId="600494A7" w:rsidR="00492953" w:rsidRPr="00492953" w:rsidRDefault="00492953" w:rsidP="00492953">
      <w:pPr>
        <w:rPr>
          <w:color w:val="000000"/>
          <w:shd w:val="clear" w:color="auto" w:fill="FFFFFF"/>
        </w:rPr>
      </w:pPr>
    </w:p>
    <w:p w14:paraId="2AC7C327" w14:textId="12AA6AC4" w:rsidR="00492953" w:rsidRPr="00492953" w:rsidRDefault="00492953" w:rsidP="00492953">
      <w:pPr>
        <w:rPr>
          <w:b/>
          <w:bCs/>
          <w:u w:val="single"/>
        </w:rPr>
      </w:pPr>
      <w:r w:rsidRPr="00492953">
        <w:rPr>
          <w:b/>
          <w:bCs/>
          <w:color w:val="000000"/>
          <w:u w:val="single"/>
          <w:shd w:val="clear" w:color="auto" w:fill="FFFFFF"/>
        </w:rPr>
        <w:t>Commission’s Organization</w:t>
      </w:r>
    </w:p>
    <w:p w14:paraId="6170F580" w14:textId="77777777" w:rsidR="00492953" w:rsidRDefault="00492953"/>
    <w:p w14:paraId="7A67A5C9" w14:textId="4B6544E0" w:rsidR="00492953" w:rsidRDefault="00492953" w:rsidP="00492953">
      <w:pPr>
        <w:rPr>
          <w:color w:val="000000"/>
          <w:shd w:val="clear" w:color="auto" w:fill="FFFFFF"/>
        </w:rPr>
      </w:pPr>
      <w:r w:rsidRPr="00492953">
        <w:rPr>
          <w:color w:val="000000"/>
        </w:rPr>
        <w:t>The fifteen named members of the Commission first met on October 27, 2020</w:t>
      </w:r>
      <w:r w:rsidRPr="00492953">
        <w:rPr>
          <w:color w:val="000000"/>
          <w:shd w:val="clear" w:color="auto" w:fill="FFFFFF"/>
        </w:rPr>
        <w:t>.  The first order of business was election of a chairperson, Sen. Jay Kahn, a vice-chairperson, Kathy Preston, and a clerk, Dina Micha</w:t>
      </w:r>
      <w:r w:rsidR="009B5CA4">
        <w:rPr>
          <w:color w:val="000000"/>
          <w:shd w:val="clear" w:color="auto" w:fill="FFFFFF"/>
        </w:rPr>
        <w:t>e</w:t>
      </w:r>
      <w:r w:rsidRPr="00492953">
        <w:rPr>
          <w:color w:val="000000"/>
          <w:shd w:val="clear" w:color="auto" w:fill="FFFFFF"/>
        </w:rPr>
        <w:t>l</w:t>
      </w:r>
      <w:r w:rsidR="008D54B1">
        <w:rPr>
          <w:color w:val="000000"/>
          <w:shd w:val="clear" w:color="auto" w:fill="FFFFFF"/>
        </w:rPr>
        <w:t xml:space="preserve"> </w:t>
      </w:r>
      <w:proofErr w:type="spellStart"/>
      <w:r w:rsidRPr="00492953">
        <w:rPr>
          <w:color w:val="000000"/>
          <w:shd w:val="clear" w:color="auto" w:fill="FFFFFF"/>
        </w:rPr>
        <w:t>Chaitowitz</w:t>
      </w:r>
      <w:proofErr w:type="spellEnd"/>
      <w:r w:rsidRPr="00492953">
        <w:rPr>
          <w:color w:val="000000"/>
          <w:shd w:val="clear" w:color="auto" w:fill="FFFFFF"/>
        </w:rPr>
        <w:t xml:space="preserve">.  </w:t>
      </w:r>
    </w:p>
    <w:p w14:paraId="17E2169E" w14:textId="77777777" w:rsidR="00492953" w:rsidRPr="00492953" w:rsidRDefault="00492953" w:rsidP="00492953">
      <w:pPr>
        <w:rPr>
          <w:color w:val="000000"/>
          <w:shd w:val="clear" w:color="auto" w:fill="FFFFFF"/>
        </w:rPr>
      </w:pPr>
    </w:p>
    <w:p w14:paraId="6BE7F8F6" w14:textId="67DA8319" w:rsidR="00492953" w:rsidRDefault="00492953">
      <w:r>
        <w:t xml:space="preserve">From the outset, the Commission has met via the state legislative Zoom platform, following the script provided by legislative leadership regarding </w:t>
      </w:r>
      <w:r w:rsidR="008D54B1">
        <w:t xml:space="preserve">the </w:t>
      </w:r>
      <w:r>
        <w:t xml:space="preserve">Right to Know statute and allowing the public to view the meeting via You Tube.  The public can search for meeting recordings at </w:t>
      </w:r>
      <w:hyperlink r:id="rId8" w:history="1">
        <w:r w:rsidRPr="00492953">
          <w:rPr>
            <w:rStyle w:val="Hyperlink"/>
          </w:rPr>
          <w:t>https://www.youtube.com/results?search_query=nh+commission+on+holocaust+and+genocide+commission+</w:t>
        </w:r>
      </w:hyperlink>
    </w:p>
    <w:p w14:paraId="754F256F" w14:textId="785C0D9B" w:rsidR="00492953" w:rsidRDefault="00492953"/>
    <w:p w14:paraId="7E82DDEE" w14:textId="567308C0" w:rsidR="00492953" w:rsidRDefault="00492953">
      <w:r>
        <w:t>The Commission has organized its work into three work groups</w:t>
      </w:r>
      <w:r w:rsidR="00DB66D7">
        <w:t>:</w:t>
      </w:r>
    </w:p>
    <w:p w14:paraId="16238E30" w14:textId="6D127225" w:rsidR="00DB66D7" w:rsidRDefault="00DB66D7"/>
    <w:p w14:paraId="77B1E3CF" w14:textId="18975065" w:rsidR="00DB66D7" w:rsidRDefault="00DB66D7" w:rsidP="00DB66D7">
      <w:pPr>
        <w:pStyle w:val="ListParagraph"/>
        <w:numPr>
          <w:ilvl w:val="0"/>
          <w:numId w:val="1"/>
        </w:numPr>
      </w:pPr>
      <w:r>
        <w:t xml:space="preserve">Policies – specific to the process of preparing and adopting Education Rules necessary for implementing Holocaust and genocide education in NH schools; </w:t>
      </w:r>
    </w:p>
    <w:p w14:paraId="5C11B99A" w14:textId="1E78949F" w:rsidR="00DB66D7" w:rsidRDefault="00DB66D7" w:rsidP="00DB66D7">
      <w:pPr>
        <w:pStyle w:val="ListParagraph"/>
        <w:numPr>
          <w:ilvl w:val="0"/>
          <w:numId w:val="1"/>
        </w:numPr>
      </w:pPr>
      <w:r>
        <w:t>Best Practices – identifying best practices by grade level and available instructional resources and professional development opportunities for teachers and schools offering Holocaust and genocide education;</w:t>
      </w:r>
    </w:p>
    <w:p w14:paraId="74CA19C3" w14:textId="262F4DC6" w:rsidR="00DB66D7" w:rsidRDefault="00DB66D7" w:rsidP="00DB66D7">
      <w:pPr>
        <w:pStyle w:val="ListParagraph"/>
        <w:numPr>
          <w:ilvl w:val="0"/>
          <w:numId w:val="1"/>
        </w:numPr>
        <w:spacing w:before="100" w:beforeAutospacing="1" w:after="100" w:afterAutospacing="1"/>
      </w:pPr>
      <w:r>
        <w:t>Implementation - i</w:t>
      </w:r>
      <w:r w:rsidRPr="00DB66D7">
        <w:t xml:space="preserve">dentify in-service education opportunities for educators </w:t>
      </w:r>
      <w:r>
        <w:t>and p</w:t>
      </w:r>
      <w:r w:rsidRPr="00DB66D7">
        <w:t xml:space="preserve">romote, within the schools and the general population of the state, implementation of Holocaust and genocide education. </w:t>
      </w:r>
    </w:p>
    <w:p w14:paraId="7FC77879" w14:textId="048293B9" w:rsidR="00DB66D7" w:rsidRDefault="00DB66D7" w:rsidP="00DB66D7">
      <w:pPr>
        <w:spacing w:before="100" w:beforeAutospacing="1" w:after="100" w:afterAutospacing="1"/>
      </w:pPr>
      <w:r>
        <w:t>Together, the work of these work groups cover</w:t>
      </w:r>
      <w:r w:rsidR="000E3694">
        <w:t>s</w:t>
      </w:r>
      <w:r>
        <w:t xml:space="preserve"> the six areas within the statutory charge to the Commission.  Each work group is meeting monthly to advance topics that can be shared with the full Commission at its monthly meetings</w:t>
      </w:r>
      <w:r w:rsidR="008D54B1">
        <w:t>.</w:t>
      </w:r>
    </w:p>
    <w:p w14:paraId="7C541804" w14:textId="76CE8790" w:rsidR="00DB66D7" w:rsidRDefault="00DB66D7" w:rsidP="00DB66D7">
      <w:pPr>
        <w:spacing w:before="100" w:beforeAutospacing="1" w:after="100" w:afterAutospacing="1"/>
      </w:pPr>
      <w:r>
        <w:t xml:space="preserve">As a means of connecting the Commission with related organizations, Commission meetings have included presentations by Dr. Nate Greene of the Department of Education and </w:t>
      </w:r>
      <w:proofErr w:type="spellStart"/>
      <w:r>
        <w:t>Ahni</w:t>
      </w:r>
      <w:proofErr w:type="spellEnd"/>
      <w:r>
        <w:t xml:space="preserve"> Malachi, Director of the NH Human Rights Commission.  </w:t>
      </w:r>
    </w:p>
    <w:p w14:paraId="7F9B31E8" w14:textId="24634BE8" w:rsidR="00DB66D7" w:rsidRDefault="00DB66D7" w:rsidP="00DB66D7">
      <w:pPr>
        <w:spacing w:before="100" w:beforeAutospacing="1" w:after="100" w:afterAutospacing="1"/>
      </w:pPr>
      <w:r>
        <w:t xml:space="preserve">As intended by the Commission’s membership, the diverse backgrounds represented in the Commission offer both expertise and experience </w:t>
      </w:r>
      <w:r w:rsidR="008D54B1">
        <w:t xml:space="preserve">that </w:t>
      </w:r>
      <w:r>
        <w:t xml:space="preserve">the Commission can draw upon to further its work. </w:t>
      </w:r>
    </w:p>
    <w:p w14:paraId="5EBCE73F" w14:textId="77777777" w:rsidR="008D54B1" w:rsidRDefault="008D54B1">
      <w:pPr>
        <w:rPr>
          <w:b/>
          <w:bCs/>
        </w:rPr>
      </w:pPr>
      <w:r>
        <w:rPr>
          <w:b/>
          <w:bCs/>
        </w:rPr>
        <w:br w:type="page"/>
      </w:r>
    </w:p>
    <w:p w14:paraId="5FE319CC" w14:textId="1063C658" w:rsidR="00DB66D7" w:rsidRDefault="00DB66D7" w:rsidP="00DB66D7">
      <w:pPr>
        <w:spacing w:before="100" w:beforeAutospacing="1" w:after="100" w:afterAutospacing="1"/>
        <w:rPr>
          <w:b/>
          <w:bCs/>
        </w:rPr>
      </w:pPr>
      <w:r w:rsidRPr="00DB66D7">
        <w:rPr>
          <w:b/>
          <w:bCs/>
        </w:rPr>
        <w:lastRenderedPageBreak/>
        <w:t xml:space="preserve">Schedule </w:t>
      </w:r>
    </w:p>
    <w:p w14:paraId="43D898BE" w14:textId="4B72EB35" w:rsidR="00DB66D7" w:rsidRDefault="00DB66D7" w:rsidP="00DB66D7">
      <w:pPr>
        <w:spacing w:before="100" w:beforeAutospacing="1" w:after="100" w:afterAutospacing="1"/>
      </w:pPr>
      <w:r w:rsidRPr="00DB66D7">
        <w:t>The Comm</w:t>
      </w:r>
      <w:r>
        <w:t>i</w:t>
      </w:r>
      <w:r w:rsidRPr="00DB66D7">
        <w:t xml:space="preserve">ssion </w:t>
      </w:r>
      <w:r>
        <w:t xml:space="preserve">is aiming to: </w:t>
      </w:r>
    </w:p>
    <w:p w14:paraId="72FA58ED" w14:textId="52B0B798" w:rsidR="00DB66D7" w:rsidRDefault="00DB66D7" w:rsidP="008D54B1">
      <w:pPr>
        <w:pStyle w:val="ListParagraph"/>
        <w:numPr>
          <w:ilvl w:val="0"/>
          <w:numId w:val="2"/>
        </w:numPr>
        <w:spacing w:before="100" w:beforeAutospacing="1" w:after="100" w:afterAutospacing="1"/>
      </w:pPr>
      <w:r>
        <w:t xml:space="preserve">Present proposed Education Rules to the Board of Education by March of 2021.  </w:t>
      </w:r>
    </w:p>
    <w:p w14:paraId="71DB67FE" w14:textId="15BA299A" w:rsidR="00DB66D7" w:rsidRPr="008D54B1" w:rsidRDefault="00DB66D7" w:rsidP="00DB66D7">
      <w:pPr>
        <w:pStyle w:val="ListParagraph"/>
        <w:numPr>
          <w:ilvl w:val="0"/>
          <w:numId w:val="2"/>
        </w:numPr>
        <w:rPr>
          <w:rStyle w:val="csdd5e5f52"/>
          <w:color w:val="000000"/>
        </w:rPr>
      </w:pPr>
      <w:r w:rsidRPr="00DB66D7">
        <w:t xml:space="preserve">Have guidance for schools and NH communities to act upon the Governor’s proclamation of </w:t>
      </w:r>
      <w:r w:rsidRPr="008D54B1">
        <w:rPr>
          <w:rStyle w:val="csdd5e5f52"/>
          <w:color w:val="000000"/>
        </w:rPr>
        <w:t xml:space="preserve">New Hampshire Genocide Awareness Month in April 2021.  This is </w:t>
      </w:r>
      <w:r w:rsidR="008D54B1" w:rsidRPr="008D54B1">
        <w:rPr>
          <w:rStyle w:val="csdd5e5f52"/>
          <w:color w:val="000000"/>
        </w:rPr>
        <w:t>the</w:t>
      </w:r>
      <w:r w:rsidRPr="008D54B1">
        <w:rPr>
          <w:rStyle w:val="csdd5e5f52"/>
          <w:color w:val="000000"/>
        </w:rPr>
        <w:t xml:space="preserve"> month </w:t>
      </w:r>
      <w:r w:rsidR="008D54B1" w:rsidRPr="008D54B1">
        <w:rPr>
          <w:rStyle w:val="csdd5e5f52"/>
          <w:color w:val="000000"/>
        </w:rPr>
        <w:t xml:space="preserve">that </w:t>
      </w:r>
      <w:r w:rsidRPr="008D54B1">
        <w:rPr>
          <w:rStyle w:val="csdd5e5f52"/>
          <w:color w:val="000000"/>
        </w:rPr>
        <w:t>New Hampshire cities and towns throughout the state are urged to observe and commemorate the victims of genocides and educat</w:t>
      </w:r>
      <w:r w:rsidR="008D54B1" w:rsidRPr="008D54B1">
        <w:rPr>
          <w:rStyle w:val="csdd5e5f52"/>
          <w:color w:val="000000"/>
        </w:rPr>
        <w:t>e</w:t>
      </w:r>
      <w:r w:rsidRPr="008D54B1">
        <w:rPr>
          <w:rStyle w:val="csdd5e5f52"/>
          <w:color w:val="000000"/>
        </w:rPr>
        <w:t xml:space="preserve"> the public about the</w:t>
      </w:r>
      <w:r w:rsidRPr="008D54B1">
        <w:rPr>
          <w:rStyle w:val="apple-converted-space"/>
          <w:color w:val="000000"/>
        </w:rPr>
        <w:t> </w:t>
      </w:r>
      <w:r w:rsidRPr="008D54B1">
        <w:rPr>
          <w:rStyle w:val="cs22ff6315"/>
          <w:color w:val="000000"/>
        </w:rPr>
        <w:t>importance of preventing intolerance, bigotry, antisemitism, and national, ethnic, racial, and religious hatred and genocide against any group of people</w:t>
      </w:r>
      <w:r w:rsidRPr="008D54B1">
        <w:rPr>
          <w:rStyle w:val="csdd5e5f52"/>
          <w:color w:val="000000"/>
        </w:rPr>
        <w:t>.</w:t>
      </w:r>
    </w:p>
    <w:p w14:paraId="4689750A" w14:textId="0061D915" w:rsidR="00DB66D7" w:rsidRPr="008D54B1" w:rsidRDefault="00DB66D7" w:rsidP="008D54B1">
      <w:pPr>
        <w:pStyle w:val="ListParagraph"/>
        <w:numPr>
          <w:ilvl w:val="0"/>
          <w:numId w:val="2"/>
        </w:numPr>
        <w:rPr>
          <w:rStyle w:val="cs22ff6315"/>
          <w:color w:val="000000"/>
        </w:rPr>
      </w:pPr>
      <w:r w:rsidRPr="008D54B1">
        <w:rPr>
          <w:rStyle w:val="csdd5e5f52"/>
          <w:color w:val="000000"/>
        </w:rPr>
        <w:t xml:space="preserve">Inform schools and NH communities of national and international dates of commemoration of victims of genocides that occur over the calendar year, to help link education and community awareness to cultures </w:t>
      </w:r>
      <w:r w:rsidR="008D54B1">
        <w:rPr>
          <w:rStyle w:val="csdd5e5f52"/>
          <w:color w:val="000000"/>
        </w:rPr>
        <w:t>that</w:t>
      </w:r>
      <w:r w:rsidRPr="008D54B1">
        <w:rPr>
          <w:rStyle w:val="csdd5e5f52"/>
          <w:color w:val="000000"/>
        </w:rPr>
        <w:t xml:space="preserve"> have experienced </w:t>
      </w:r>
      <w:r w:rsidRPr="008D54B1">
        <w:rPr>
          <w:rStyle w:val="cs22ff6315"/>
          <w:color w:val="000000"/>
        </w:rPr>
        <w:t>intolerance, bigotry, antisemitism, and national, ethnic, racial, and religious hatred and genocide.</w:t>
      </w:r>
    </w:p>
    <w:p w14:paraId="28F55417" w14:textId="4DABA3AF" w:rsidR="00DB66D7" w:rsidRDefault="00DB66D7" w:rsidP="00DB66D7">
      <w:pPr>
        <w:rPr>
          <w:rStyle w:val="cs22ff6315"/>
          <w:color w:val="000000"/>
        </w:rPr>
      </w:pPr>
    </w:p>
    <w:p w14:paraId="4CB350EE" w14:textId="57427858" w:rsidR="00DB66D7" w:rsidRDefault="00DB66D7" w:rsidP="00DB66D7">
      <w:r>
        <w:rPr>
          <w:rStyle w:val="cs22ff6315"/>
          <w:color w:val="000000"/>
        </w:rPr>
        <w:t xml:space="preserve">The Commission is also charged with monitoring the implementation of </w:t>
      </w:r>
      <w:r>
        <w:t xml:space="preserve">Holocaust and genocide education in NH schools and to serve as a resource throughout its existence. </w:t>
      </w:r>
    </w:p>
    <w:p w14:paraId="60365D68" w14:textId="338DEFCE" w:rsidR="00DB66D7" w:rsidRDefault="00DB66D7" w:rsidP="00DB66D7">
      <w:r>
        <w:br/>
        <w:t>As designated in the statute,</w:t>
      </w:r>
      <w:r w:rsidRPr="00DB66D7">
        <w:rPr>
          <w:rFonts w:ascii="NewCenturySchlbk" w:hAnsi="NewCenturySchlbk"/>
          <w:sz w:val="20"/>
          <w:szCs w:val="20"/>
        </w:rPr>
        <w:t xml:space="preserve"> </w:t>
      </w:r>
      <w:r w:rsidRPr="00DB66D7">
        <w:t>193-E:2-f</w:t>
      </w:r>
      <w:r w:rsidR="004B131C">
        <w:t>,</w:t>
      </w:r>
      <w:r>
        <w:t xml:space="preserve"> the Commission will conclude its work with a final report by November 1, 2024.  </w:t>
      </w:r>
    </w:p>
    <w:p w14:paraId="34F6CA94" w14:textId="7AC658D1" w:rsidR="00DB66D7" w:rsidRDefault="00DB66D7" w:rsidP="00DB66D7"/>
    <w:p w14:paraId="264A4DF4" w14:textId="2D6477DD" w:rsidR="00DB66D7" w:rsidRPr="00DB66D7" w:rsidRDefault="00DB66D7" w:rsidP="00DB66D7">
      <w:pPr>
        <w:rPr>
          <w:b/>
          <w:bCs/>
        </w:rPr>
      </w:pPr>
      <w:r w:rsidRPr="00DB66D7">
        <w:rPr>
          <w:b/>
          <w:bCs/>
        </w:rPr>
        <w:t>Attachments:</w:t>
      </w:r>
    </w:p>
    <w:p w14:paraId="02571DEC" w14:textId="6323A8E5" w:rsidR="00DB66D7" w:rsidRDefault="00DB66D7" w:rsidP="00DB66D7"/>
    <w:p w14:paraId="6A1341F1" w14:textId="331C1FF5" w:rsidR="00DB66D7" w:rsidRDefault="00DB66D7" w:rsidP="00DB66D7">
      <w:r w:rsidRPr="00DB66D7">
        <w:t>Appendix A - Commission on Holocaust and Genocide Education – Statutory Charge</w:t>
      </w:r>
    </w:p>
    <w:p w14:paraId="54078BC1" w14:textId="57B0B803" w:rsidR="00DB66D7" w:rsidRPr="00DB66D7" w:rsidRDefault="00DB66D7" w:rsidP="00DB66D7">
      <w:r w:rsidRPr="00DB66D7">
        <w:t>Appendix B</w:t>
      </w:r>
      <w:r>
        <w:t xml:space="preserve"> - </w:t>
      </w:r>
      <w:r w:rsidRPr="00DB66D7">
        <w:t xml:space="preserve">Commission </w:t>
      </w:r>
      <w:r>
        <w:t>o</w:t>
      </w:r>
      <w:r w:rsidRPr="00DB66D7">
        <w:t xml:space="preserve">n Holocaust </w:t>
      </w:r>
      <w:r>
        <w:t>a</w:t>
      </w:r>
      <w:r w:rsidRPr="00DB66D7">
        <w:t>nd Genocide Education</w:t>
      </w:r>
      <w:r>
        <w:t xml:space="preserve"> </w:t>
      </w:r>
      <w:r w:rsidRPr="00DB66D7">
        <w:t xml:space="preserve">Contact List </w:t>
      </w:r>
    </w:p>
    <w:p w14:paraId="5902D770" w14:textId="77777777" w:rsidR="00DB66D7" w:rsidRDefault="00DB66D7" w:rsidP="00DB66D7"/>
    <w:p w14:paraId="4B859AFA" w14:textId="5F973745" w:rsidR="00DB66D7" w:rsidRDefault="00DB66D7" w:rsidP="00DB66D7"/>
    <w:p w14:paraId="473032B9" w14:textId="77777777" w:rsidR="00DB66D7" w:rsidRPr="00DB66D7" w:rsidRDefault="00DB66D7" w:rsidP="00DB66D7"/>
    <w:p w14:paraId="60801AB5" w14:textId="3E5F0CCD" w:rsidR="00DB66D7" w:rsidRDefault="00DB66D7" w:rsidP="00DB66D7">
      <w:pPr>
        <w:spacing w:before="100" w:beforeAutospacing="1" w:after="100" w:afterAutospacing="1"/>
      </w:pPr>
    </w:p>
    <w:p w14:paraId="4DB2333A" w14:textId="77777777" w:rsidR="00DB66D7" w:rsidRPr="00DB66D7" w:rsidRDefault="00DB66D7" w:rsidP="00DB66D7">
      <w:pPr>
        <w:spacing w:before="100" w:beforeAutospacing="1" w:after="100" w:afterAutospacing="1"/>
      </w:pPr>
    </w:p>
    <w:p w14:paraId="6C701FB8" w14:textId="084B5072" w:rsidR="00DB66D7" w:rsidRDefault="00DB66D7" w:rsidP="00DB66D7">
      <w:pPr>
        <w:pStyle w:val="ListParagraph"/>
        <w:ind w:left="1446"/>
      </w:pPr>
    </w:p>
    <w:p w14:paraId="35BF888B" w14:textId="0FE60E65" w:rsidR="00492953" w:rsidRDefault="00492953"/>
    <w:p w14:paraId="07C300A0" w14:textId="77777777" w:rsidR="00492953" w:rsidRDefault="00492953"/>
    <w:p w14:paraId="6270A003" w14:textId="77777777" w:rsidR="00492953" w:rsidRDefault="00492953"/>
    <w:p w14:paraId="3E135BFF" w14:textId="77777777" w:rsidR="00492953" w:rsidRDefault="00492953"/>
    <w:p w14:paraId="7DA3FA88" w14:textId="77777777" w:rsidR="00492953" w:rsidRDefault="00492953"/>
    <w:p w14:paraId="25AE1CD6" w14:textId="77777777" w:rsidR="00492953" w:rsidRDefault="00492953"/>
    <w:p w14:paraId="034C629F" w14:textId="16CF3197" w:rsidR="00492953" w:rsidRPr="00492953" w:rsidRDefault="00492953">
      <w:r w:rsidRPr="00492953">
        <w:br w:type="page"/>
      </w:r>
    </w:p>
    <w:p w14:paraId="75277EB0" w14:textId="77777777" w:rsidR="00492953" w:rsidRDefault="00492953" w:rsidP="0080094D">
      <w:pPr>
        <w:jc w:val="center"/>
        <w:rPr>
          <w:rFonts w:ascii="NewCenturySchlbk" w:hAnsi="NewCenturySchlbk"/>
          <w:b/>
          <w:bCs/>
          <w:sz w:val="20"/>
          <w:szCs w:val="20"/>
          <w:u w:val="single"/>
        </w:rPr>
      </w:pPr>
    </w:p>
    <w:p w14:paraId="53822EE2" w14:textId="76EBC22B" w:rsidR="008B1E90" w:rsidRDefault="008B1E90" w:rsidP="0080094D">
      <w:pPr>
        <w:jc w:val="center"/>
        <w:rPr>
          <w:rFonts w:ascii="NewCenturySchlbk" w:hAnsi="NewCenturySchlbk"/>
          <w:b/>
          <w:bCs/>
          <w:sz w:val="20"/>
          <w:szCs w:val="20"/>
          <w:u w:val="single"/>
        </w:rPr>
      </w:pPr>
      <w:r>
        <w:rPr>
          <w:rFonts w:ascii="NewCenturySchlbk" w:hAnsi="NewCenturySchlbk"/>
          <w:b/>
          <w:bCs/>
          <w:sz w:val="20"/>
          <w:szCs w:val="20"/>
          <w:u w:val="single"/>
        </w:rPr>
        <w:t>Appendix A</w:t>
      </w:r>
    </w:p>
    <w:p w14:paraId="6BC14E3A" w14:textId="77777777" w:rsidR="008B1E90" w:rsidRDefault="008B1E90" w:rsidP="0080094D">
      <w:pPr>
        <w:jc w:val="center"/>
        <w:rPr>
          <w:rFonts w:ascii="NewCenturySchlbk" w:hAnsi="NewCenturySchlbk"/>
          <w:b/>
          <w:bCs/>
          <w:sz w:val="20"/>
          <w:szCs w:val="20"/>
          <w:u w:val="single"/>
        </w:rPr>
      </w:pPr>
    </w:p>
    <w:p w14:paraId="6AE07D2C" w14:textId="444D7D00" w:rsidR="0019424A" w:rsidRPr="0080094D" w:rsidRDefault="0080094D" w:rsidP="0080094D">
      <w:pPr>
        <w:jc w:val="center"/>
        <w:rPr>
          <w:b/>
          <w:bCs/>
          <w:u w:val="single"/>
        </w:rPr>
      </w:pPr>
      <w:r w:rsidRPr="0080094D">
        <w:rPr>
          <w:rFonts w:ascii="NewCenturySchlbk" w:hAnsi="NewCenturySchlbk"/>
          <w:b/>
          <w:bCs/>
          <w:sz w:val="20"/>
          <w:szCs w:val="20"/>
          <w:u w:val="single"/>
        </w:rPr>
        <w:t>Commission on Holocaust and Genocide Education</w:t>
      </w:r>
      <w:r>
        <w:rPr>
          <w:rFonts w:ascii="NewCenturySchlbk" w:hAnsi="NewCenturySchlbk"/>
          <w:b/>
          <w:bCs/>
          <w:sz w:val="20"/>
          <w:szCs w:val="20"/>
          <w:u w:val="single"/>
        </w:rPr>
        <w:t xml:space="preserve"> – Statutory Charge</w:t>
      </w:r>
    </w:p>
    <w:p w14:paraId="47FD5DF8" w14:textId="5E0ABDDF" w:rsidR="00C43755" w:rsidRDefault="00C43755"/>
    <w:p w14:paraId="21A3C381"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17 New Section; </w:t>
      </w:r>
      <w:r w:rsidRPr="0080094D">
        <w:rPr>
          <w:rFonts w:ascii="NewCenturySchlbk" w:hAnsi="NewCenturySchlbk"/>
          <w:b/>
          <w:bCs/>
          <w:sz w:val="20"/>
          <w:szCs w:val="20"/>
        </w:rPr>
        <w:t>Commission on Holocaust and Genocide Education</w:t>
      </w:r>
      <w:r w:rsidRPr="00122688">
        <w:rPr>
          <w:rFonts w:ascii="NewCenturySchlbk" w:hAnsi="NewCenturySchlbk"/>
          <w:sz w:val="20"/>
          <w:szCs w:val="20"/>
        </w:rPr>
        <w:t xml:space="preserve">. Amend RSA 193-E by inserting after section 2-e the following new section: </w:t>
      </w:r>
    </w:p>
    <w:p w14:paraId="228FFB84"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193-E:2-f Commission on Holocaust and Genocide Education. </w:t>
      </w:r>
    </w:p>
    <w:p w14:paraId="08B0ADA8"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I. There is established a commission to study best practices for teaching students how intolerance, bigotry, antisemitism, and national, ethnic, racial, or religious hatred and discrimination have evolved in the past, and can evolve into mass violence and genocide, such as the Holocaust. </w:t>
      </w:r>
    </w:p>
    <w:p w14:paraId="7D02AA12"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II. The members of the commission shall be as follows: </w:t>
      </w:r>
    </w:p>
    <w:p w14:paraId="6A435C8A"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(a) One member of the senate, appointed by the president of the senate. </w:t>
      </w:r>
    </w:p>
    <w:p w14:paraId="3541F878"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(b) Two members of the house of representatives, appointed by the speaker of the house of representatives. </w:t>
      </w:r>
    </w:p>
    <w:p w14:paraId="3EE5E15F"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(c) The commissioner of education, or designee. </w:t>
      </w:r>
    </w:p>
    <w:p w14:paraId="1403C1D2"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(d) One high school teacher, appointed by the governor. </w:t>
      </w:r>
    </w:p>
    <w:p w14:paraId="6F2F53A0"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(e) One middle school teacher, appointed by the governor. </w:t>
      </w:r>
    </w:p>
    <w:p w14:paraId="05A82620"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(f) One school administrator, appointed by the New Hampshire School Administrators Association. </w:t>
      </w:r>
    </w:p>
    <w:p w14:paraId="1ECB5CFD"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(g) One school curriculum coordinator, appointed by NEA-NH. </w:t>
      </w:r>
    </w:p>
    <w:p w14:paraId="7ABB14B2"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(h) The Roman Catholic bishop of Manchester, or designee. </w:t>
      </w:r>
    </w:p>
    <w:p w14:paraId="7615F91B" w14:textId="77777777" w:rsidR="00C43755" w:rsidRPr="00122688" w:rsidRDefault="00C43755" w:rsidP="00C43755">
      <w:pPr>
        <w:spacing w:before="100" w:beforeAutospacing="1" w:after="100" w:afterAutospacing="1"/>
      </w:pPr>
      <w:r w:rsidRPr="00122688">
        <w:rPr>
          <w:rFonts w:ascii="NewCenturySchlbk" w:hAnsi="NewCenturySchlbk"/>
          <w:sz w:val="20"/>
          <w:szCs w:val="20"/>
        </w:rPr>
        <w:t>(</w:t>
      </w:r>
      <w:proofErr w:type="spellStart"/>
      <w:r w:rsidRPr="00122688">
        <w:rPr>
          <w:rFonts w:ascii="NewCenturySchlbk" w:hAnsi="NewCenturySchlbk"/>
          <w:sz w:val="20"/>
          <w:szCs w:val="20"/>
        </w:rPr>
        <w:t>i</w:t>
      </w:r>
      <w:proofErr w:type="spellEnd"/>
      <w:r w:rsidRPr="00122688">
        <w:rPr>
          <w:rFonts w:ascii="NewCenturySchlbk" w:hAnsi="NewCenturySchlbk"/>
          <w:sz w:val="20"/>
          <w:szCs w:val="20"/>
        </w:rPr>
        <w:t xml:space="preserve">) A representative of the New Hampshire Council of Churches, appointed by the council. </w:t>
      </w:r>
    </w:p>
    <w:p w14:paraId="4402782B"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(j) A representative of the Keene state college Cohen Center for Holocaust and Genocide Studies, appointed by the college president. </w:t>
      </w:r>
    </w:p>
    <w:p w14:paraId="2DC8F119"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(k) Two members appointed by the Jewish Federation of New Hampshire, one of whom shall be a religious leader. </w:t>
      </w:r>
    </w:p>
    <w:p w14:paraId="10D62001"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(l) Two survivors or direct descendants of a survivor of either the Holocaust or another genocide, one appointed by the president of the senate and one appointed by the speaker of the house of representatives. </w:t>
      </w:r>
    </w:p>
    <w:p w14:paraId="01968AA1"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(m) A representative appointed by the Anti-Defamation League, New England region. III. The commission shall: </w:t>
      </w:r>
    </w:p>
    <w:p w14:paraId="0750E1D0"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(a) Recommend model school district policies for Holocaust and genocide education. </w:t>
      </w:r>
    </w:p>
    <w:p w14:paraId="44F39931"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(b) Recommend to the state board of education rules for fulfilling the Holocaust and genocide education requirement. </w:t>
      </w:r>
    </w:p>
    <w:p w14:paraId="5048CDB8" w14:textId="77777777" w:rsidR="00C43755" w:rsidRPr="00122688" w:rsidRDefault="00C43755" w:rsidP="00C43755">
      <w:pPr>
        <w:spacing w:before="100" w:beforeAutospacing="1" w:after="100" w:afterAutospacing="1"/>
      </w:pPr>
      <w:r w:rsidRPr="00122688">
        <w:rPr>
          <w:rFonts w:ascii="NewCenturySchlbk" w:hAnsi="NewCenturySchlbk"/>
          <w:sz w:val="20"/>
          <w:szCs w:val="20"/>
        </w:rPr>
        <w:lastRenderedPageBreak/>
        <w:t xml:space="preserve">(c) Identify best practices for teaching Holocaust and genocide education and the appropriate number of hours of instruction at multiple grade levels. </w:t>
      </w:r>
    </w:p>
    <w:p w14:paraId="1408F6FF"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(d) Identify existing teaching materials and curriculum as well as strategies and content for providing and enhancing genocide education to students. </w:t>
      </w:r>
    </w:p>
    <w:p w14:paraId="36F83E5F"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(e) Identify in-service education opportunities for educators. </w:t>
      </w:r>
    </w:p>
    <w:p w14:paraId="6C7DA304"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(f) Promote, within the schools and the general population of the state, implementation of Holocaust and genocide education. </w:t>
      </w:r>
    </w:p>
    <w:p w14:paraId="2AE3CEDC"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IV. Legislative members of the commission shall receive mileage at the legislative rate when attending to the duties of the commission. </w:t>
      </w:r>
    </w:p>
    <w:p w14:paraId="008391E3"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V. The members of the commission shall elect a chairperson from among the members. The first meeting of the commission shall be called by the senate member. The first meeting of the commission shall be held within 45 days of the effective date of this section. Eight members of the commission shall constitute a quorum. </w:t>
      </w:r>
    </w:p>
    <w:p w14:paraId="7A41974F"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VI. Report. The commission shall report its findings and any recommendations for proposed legislation to the president of the senate, the speaker of the house of representatives, the chairpersons of the senate and house committees with jurisdiction over education, the senate clerk, the house clerk, the state board of education, the governor, and the state library. A preliminary report shall be submitted on or before January 1, 2021. An annual report shall be submitted on or before November 1, 2021 and each year thereafter. The commission shall monitor the implementation by grade, curriculum, and hours of instruction. A final report shall be submitted on or before November 1, 2024. </w:t>
      </w:r>
    </w:p>
    <w:p w14:paraId="4156ADC8" w14:textId="77777777" w:rsidR="00C43755" w:rsidRPr="00122688" w:rsidRDefault="00C43755" w:rsidP="00C43755">
      <w:pPr>
        <w:spacing w:before="100" w:beforeAutospacing="1" w:after="100" w:afterAutospacing="1"/>
      </w:pPr>
      <w:r w:rsidRPr="00122688">
        <w:rPr>
          <w:rFonts w:ascii="NewCenturySchlbk" w:hAnsi="NewCenturySchlbk"/>
          <w:sz w:val="20"/>
          <w:szCs w:val="20"/>
        </w:rPr>
        <w:t xml:space="preserve">18 Repeal. RSA 193-E:2-f, relative to the commission on genocide education, is repealed. 19 Effective Date. </w:t>
      </w:r>
    </w:p>
    <w:p w14:paraId="3555A3B4" w14:textId="77777777" w:rsidR="00C43755" w:rsidRPr="00122688" w:rsidRDefault="00C43755" w:rsidP="00C43755">
      <w:pPr>
        <w:spacing w:before="100" w:beforeAutospacing="1" w:after="100" w:afterAutospacing="1"/>
      </w:pPr>
      <w:r w:rsidRPr="00122688">
        <w:rPr>
          <w:rFonts w:ascii="NewCenturySchlbk" w:hAnsi="NewCenturySchlbk"/>
          <w:sz w:val="20"/>
          <w:szCs w:val="20"/>
        </w:rPr>
        <w:t>I. Sections 1-16 of this act shall take effect 60 days after its passage. II. Section 18 of this act shall take effect November 1, 2024.</w:t>
      </w:r>
      <w:r w:rsidRPr="00122688">
        <w:rPr>
          <w:rFonts w:ascii="NewCenturySchlbk" w:hAnsi="NewCenturySchlbk"/>
          <w:sz w:val="20"/>
          <w:szCs w:val="20"/>
        </w:rPr>
        <w:br/>
        <w:t xml:space="preserve">III. The remainder of this act shall take effect upon its passage. </w:t>
      </w:r>
    </w:p>
    <w:p w14:paraId="5D22F87D" w14:textId="77777777" w:rsidR="00C43755" w:rsidRDefault="00C43755"/>
    <w:p w14:paraId="4DC0A771" w14:textId="1E905AB6" w:rsidR="00492953" w:rsidRDefault="00492953">
      <w:r>
        <w:br w:type="page"/>
      </w:r>
    </w:p>
    <w:p w14:paraId="22F4B82F" w14:textId="66CAEAAD" w:rsidR="008B1E90" w:rsidRPr="00492953" w:rsidRDefault="00492953" w:rsidP="00492953">
      <w:pPr>
        <w:jc w:val="center"/>
        <w:rPr>
          <w:b/>
          <w:bCs/>
        </w:rPr>
      </w:pPr>
      <w:r w:rsidRPr="00492953">
        <w:rPr>
          <w:b/>
          <w:bCs/>
        </w:rPr>
        <w:lastRenderedPageBreak/>
        <w:t>Appendix B</w:t>
      </w:r>
    </w:p>
    <w:p w14:paraId="420DED9A" w14:textId="2B60FBD9" w:rsidR="00492953" w:rsidRDefault="00492953"/>
    <w:p w14:paraId="1FD3E1A8" w14:textId="77777777" w:rsidR="00492953" w:rsidRPr="002A5E9D" w:rsidRDefault="00492953" w:rsidP="00492953">
      <w:pPr>
        <w:pStyle w:val="NoSpacing"/>
        <w:jc w:val="center"/>
        <w:rPr>
          <w:rFonts w:ascii="Century Schoolbook" w:hAnsi="Century Schoolbook"/>
          <w:b/>
          <w:bCs/>
          <w:sz w:val="28"/>
          <w:szCs w:val="28"/>
          <w:u w:val="single"/>
        </w:rPr>
      </w:pPr>
      <w:r w:rsidRPr="002A5E9D">
        <w:rPr>
          <w:rFonts w:ascii="Century Schoolbook" w:hAnsi="Century Schoolbook"/>
          <w:b/>
          <w:bCs/>
          <w:sz w:val="28"/>
          <w:szCs w:val="28"/>
          <w:u w:val="single"/>
        </w:rPr>
        <w:t>COMMISSION ON HOLOCAUST AND GENOCIDE EDUCATION</w:t>
      </w:r>
    </w:p>
    <w:p w14:paraId="1E84A7ED" w14:textId="77777777" w:rsidR="00492953" w:rsidRDefault="00492953" w:rsidP="00492953">
      <w:pPr>
        <w:pStyle w:val="NoSpacing"/>
        <w:jc w:val="center"/>
        <w:rPr>
          <w:rFonts w:ascii="Century Schoolbook" w:hAnsi="Century Schoolbook"/>
        </w:rPr>
      </w:pPr>
      <w:r w:rsidRPr="002A5E9D">
        <w:rPr>
          <w:rFonts w:ascii="Century Schoolbook" w:hAnsi="Century Schoolbook"/>
          <w:b/>
          <w:bCs/>
          <w:sz w:val="28"/>
          <w:szCs w:val="28"/>
          <w:u w:val="single"/>
        </w:rPr>
        <w:t xml:space="preserve">CONTACT LIST </w:t>
      </w:r>
    </w:p>
    <w:p w14:paraId="622AE3EC" w14:textId="77777777" w:rsidR="00492953" w:rsidRDefault="00492953" w:rsidP="00492953">
      <w:pPr>
        <w:pStyle w:val="NoSpacing"/>
        <w:jc w:val="center"/>
        <w:rPr>
          <w:rFonts w:ascii="Century Schoolbook" w:hAnsi="Century Schoolbook"/>
        </w:rPr>
      </w:pPr>
    </w:p>
    <w:p w14:paraId="2276B0C0" w14:textId="77777777" w:rsidR="00492953" w:rsidRDefault="00492953" w:rsidP="00492953">
      <w:pPr>
        <w:pStyle w:val="NoSpacing"/>
        <w:rPr>
          <w:rFonts w:ascii="Century Schoolbook" w:hAnsi="Century Schoolbook"/>
        </w:rPr>
      </w:pPr>
    </w:p>
    <w:p w14:paraId="3E676B53" w14:textId="77777777" w:rsidR="00492953" w:rsidRDefault="00492953" w:rsidP="00492953">
      <w:pPr>
        <w:pStyle w:val="NoSpacing"/>
        <w:rPr>
          <w:rFonts w:ascii="Century Schoolbook" w:hAnsi="Century Schoolbook"/>
          <w:sz w:val="24"/>
          <w:szCs w:val="24"/>
        </w:rPr>
      </w:pPr>
    </w:p>
    <w:tbl>
      <w:tblPr>
        <w:tblStyle w:val="TableGrid"/>
        <w:tblW w:w="9608" w:type="dxa"/>
        <w:tblLook w:val="04A0" w:firstRow="1" w:lastRow="0" w:firstColumn="1" w:lastColumn="0" w:noHBand="0" w:noVBand="1"/>
      </w:tblPr>
      <w:tblGrid>
        <w:gridCol w:w="4804"/>
        <w:gridCol w:w="4804"/>
      </w:tblGrid>
      <w:tr w:rsidR="00492953" w14:paraId="3330043E" w14:textId="77777777" w:rsidTr="008F7588">
        <w:trPr>
          <w:trHeight w:val="1282"/>
        </w:trPr>
        <w:tc>
          <w:tcPr>
            <w:tcW w:w="4804" w:type="dxa"/>
          </w:tcPr>
          <w:p w14:paraId="208D2420"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Senator Jay Kahn</w:t>
            </w:r>
            <w:r>
              <w:rPr>
                <w:rFonts w:ascii="Century Schoolbook" w:hAnsi="Century Schoolbook"/>
                <w:b/>
                <w:bCs/>
                <w:sz w:val="24"/>
                <w:szCs w:val="24"/>
              </w:rPr>
              <w:t xml:space="preserve"> - chairperson</w:t>
            </w:r>
          </w:p>
          <w:p w14:paraId="61AF925A"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603-352-2903</w:t>
            </w:r>
          </w:p>
          <w:p w14:paraId="278E5F6A"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603-271-3077 (work)</w:t>
            </w:r>
          </w:p>
          <w:p w14:paraId="1BEF1B62"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kahnjay03@gmail.com</w:t>
            </w:r>
          </w:p>
        </w:tc>
        <w:tc>
          <w:tcPr>
            <w:tcW w:w="4804" w:type="dxa"/>
          </w:tcPr>
          <w:p w14:paraId="3EFA4915"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Representative Arthur Ellison</w:t>
            </w:r>
          </w:p>
          <w:p w14:paraId="22D2733D"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603-224-7425</w:t>
            </w:r>
          </w:p>
          <w:p w14:paraId="7E9B9F02"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highland242@gmail.com</w:t>
            </w:r>
          </w:p>
        </w:tc>
      </w:tr>
      <w:tr w:rsidR="00492953" w14:paraId="692DA79B" w14:textId="77777777" w:rsidTr="008F7588">
        <w:trPr>
          <w:trHeight w:val="1282"/>
        </w:trPr>
        <w:tc>
          <w:tcPr>
            <w:tcW w:w="4804" w:type="dxa"/>
          </w:tcPr>
          <w:p w14:paraId="541F8362"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Representative Dan Wolf</w:t>
            </w:r>
          </w:p>
          <w:p w14:paraId="58001DAB"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603-763-5176</w:t>
            </w:r>
          </w:p>
          <w:p w14:paraId="177F0583"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603-526-6997 (work)</w:t>
            </w:r>
          </w:p>
          <w:p w14:paraId="7F0324A3"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dan@hodan.com</w:t>
            </w:r>
          </w:p>
        </w:tc>
        <w:tc>
          <w:tcPr>
            <w:tcW w:w="4804" w:type="dxa"/>
          </w:tcPr>
          <w:p w14:paraId="36A18E4E"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Dr. James Waller</w:t>
            </w:r>
          </w:p>
          <w:p w14:paraId="6EDD215F"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603-358-2011</w:t>
            </w:r>
          </w:p>
          <w:p w14:paraId="34562DF4"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jwaller@keene.edu</w:t>
            </w:r>
          </w:p>
        </w:tc>
      </w:tr>
      <w:tr w:rsidR="00492953" w14:paraId="77C2A3D7" w14:textId="77777777" w:rsidTr="008F7588">
        <w:trPr>
          <w:trHeight w:val="1282"/>
        </w:trPr>
        <w:tc>
          <w:tcPr>
            <w:tcW w:w="4804" w:type="dxa"/>
          </w:tcPr>
          <w:p w14:paraId="1783C778"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 xml:space="preserve">Ashley </w:t>
            </w:r>
            <w:proofErr w:type="spellStart"/>
            <w:r w:rsidRPr="00A8508B">
              <w:rPr>
                <w:rFonts w:ascii="Century Schoolbook" w:hAnsi="Century Schoolbook"/>
                <w:b/>
                <w:bCs/>
                <w:sz w:val="24"/>
                <w:szCs w:val="24"/>
              </w:rPr>
              <w:t>Harbel</w:t>
            </w:r>
            <w:proofErr w:type="spellEnd"/>
          </w:p>
          <w:p w14:paraId="3587F81F"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860-908-9995</w:t>
            </w:r>
          </w:p>
          <w:p w14:paraId="3C469993"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aeharbel@gmail.com</w:t>
            </w:r>
          </w:p>
        </w:tc>
        <w:tc>
          <w:tcPr>
            <w:tcW w:w="4804" w:type="dxa"/>
          </w:tcPr>
          <w:p w14:paraId="7B7E6DD9"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Marna Ducharme</w:t>
            </w:r>
          </w:p>
          <w:p w14:paraId="3C4908AE"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603-540-0043</w:t>
            </w:r>
          </w:p>
          <w:p w14:paraId="58DED5F3"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mducharme@londonderry.org</w:t>
            </w:r>
          </w:p>
        </w:tc>
      </w:tr>
      <w:tr w:rsidR="00492953" w14:paraId="3945422F" w14:textId="77777777" w:rsidTr="008F7588">
        <w:trPr>
          <w:trHeight w:val="1237"/>
        </w:trPr>
        <w:tc>
          <w:tcPr>
            <w:tcW w:w="4804" w:type="dxa"/>
          </w:tcPr>
          <w:p w14:paraId="011463C6"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 xml:space="preserve">Brian </w:t>
            </w:r>
            <w:proofErr w:type="spellStart"/>
            <w:r w:rsidRPr="00A8508B">
              <w:rPr>
                <w:rFonts w:ascii="Century Schoolbook" w:hAnsi="Century Schoolbook"/>
                <w:b/>
                <w:bCs/>
                <w:sz w:val="24"/>
                <w:szCs w:val="24"/>
              </w:rPr>
              <w:t>Balke</w:t>
            </w:r>
            <w:proofErr w:type="spellEnd"/>
          </w:p>
          <w:p w14:paraId="06444F5E"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603-497-4818</w:t>
            </w:r>
          </w:p>
          <w:p w14:paraId="05A5719D"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Brian.balke@sau19.org</w:t>
            </w:r>
          </w:p>
        </w:tc>
        <w:tc>
          <w:tcPr>
            <w:tcW w:w="4804" w:type="dxa"/>
          </w:tcPr>
          <w:p w14:paraId="3704564E"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 xml:space="preserve">Bishop Peter </w:t>
            </w:r>
            <w:proofErr w:type="spellStart"/>
            <w:r w:rsidRPr="00A8508B">
              <w:rPr>
                <w:rFonts w:ascii="Century Schoolbook" w:hAnsi="Century Schoolbook"/>
                <w:b/>
                <w:bCs/>
                <w:sz w:val="24"/>
                <w:szCs w:val="24"/>
              </w:rPr>
              <w:t>Libasci</w:t>
            </w:r>
            <w:proofErr w:type="spellEnd"/>
          </w:p>
          <w:p w14:paraId="3C6FC6BA"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603-663-0129</w:t>
            </w:r>
          </w:p>
          <w:p w14:paraId="2727B486"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lleduc@rcbm.org</w:t>
            </w:r>
          </w:p>
        </w:tc>
      </w:tr>
      <w:tr w:rsidR="00492953" w14:paraId="153DBC28" w14:textId="77777777" w:rsidTr="008F7588">
        <w:trPr>
          <w:trHeight w:val="1282"/>
        </w:trPr>
        <w:tc>
          <w:tcPr>
            <w:tcW w:w="4804" w:type="dxa"/>
          </w:tcPr>
          <w:p w14:paraId="3108E62F"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Reverend Zachary Harmon</w:t>
            </w:r>
          </w:p>
          <w:p w14:paraId="3D735C23"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603-329-4674</w:t>
            </w:r>
          </w:p>
          <w:p w14:paraId="0DA27400"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vicarstchristophers@gmail.com</w:t>
            </w:r>
          </w:p>
        </w:tc>
        <w:tc>
          <w:tcPr>
            <w:tcW w:w="4804" w:type="dxa"/>
          </w:tcPr>
          <w:p w14:paraId="2C48C9D7"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Tom White</w:t>
            </w:r>
          </w:p>
          <w:p w14:paraId="7F740C87"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603-358-2746</w:t>
            </w:r>
          </w:p>
          <w:p w14:paraId="22118590"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twhite@keene.edu</w:t>
            </w:r>
          </w:p>
        </w:tc>
      </w:tr>
      <w:tr w:rsidR="00492953" w14:paraId="44ABB70D" w14:textId="77777777" w:rsidTr="008F7588">
        <w:trPr>
          <w:trHeight w:val="1282"/>
        </w:trPr>
        <w:tc>
          <w:tcPr>
            <w:tcW w:w="4804" w:type="dxa"/>
          </w:tcPr>
          <w:p w14:paraId="7C681202"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 xml:space="preserve">Rabbi Jon </w:t>
            </w:r>
            <w:proofErr w:type="spellStart"/>
            <w:r w:rsidRPr="00A8508B">
              <w:rPr>
                <w:rFonts w:ascii="Century Schoolbook" w:hAnsi="Century Schoolbook"/>
                <w:b/>
                <w:bCs/>
                <w:sz w:val="24"/>
                <w:szCs w:val="24"/>
              </w:rPr>
              <w:t>Spira-Savett</w:t>
            </w:r>
            <w:proofErr w:type="spellEnd"/>
          </w:p>
          <w:p w14:paraId="3F87E1DE" w14:textId="77777777" w:rsidR="00492953" w:rsidRDefault="00492953" w:rsidP="008F7588">
            <w:pPr>
              <w:pStyle w:val="NoSpacing"/>
              <w:rPr>
                <w:rFonts w:ascii="Century Schoolbook" w:hAnsi="Century Schoolbook"/>
                <w:sz w:val="24"/>
                <w:szCs w:val="24"/>
              </w:rPr>
            </w:pPr>
            <w:r w:rsidRPr="004F3161">
              <w:rPr>
                <w:rFonts w:ascii="Century Schoolbook" w:hAnsi="Century Schoolbook"/>
                <w:sz w:val="24"/>
                <w:szCs w:val="24"/>
              </w:rPr>
              <w:t>603</w:t>
            </w:r>
            <w:r>
              <w:rPr>
                <w:rFonts w:ascii="Century Schoolbook" w:hAnsi="Century Schoolbook"/>
                <w:sz w:val="24"/>
                <w:szCs w:val="24"/>
              </w:rPr>
              <w:t>-</w:t>
            </w:r>
            <w:r w:rsidRPr="004F3161">
              <w:rPr>
                <w:rFonts w:ascii="Century Schoolbook" w:hAnsi="Century Schoolbook"/>
                <w:sz w:val="24"/>
                <w:szCs w:val="24"/>
              </w:rPr>
              <w:t>809</w:t>
            </w:r>
            <w:r>
              <w:rPr>
                <w:rFonts w:ascii="Century Schoolbook" w:hAnsi="Century Schoolbook"/>
                <w:sz w:val="24"/>
                <w:szCs w:val="24"/>
              </w:rPr>
              <w:t>-</w:t>
            </w:r>
            <w:r w:rsidRPr="004F3161">
              <w:rPr>
                <w:rFonts w:ascii="Century Schoolbook" w:hAnsi="Century Schoolbook"/>
                <w:sz w:val="24"/>
                <w:szCs w:val="24"/>
              </w:rPr>
              <w:t>9736</w:t>
            </w:r>
          </w:p>
          <w:p w14:paraId="5AF0E753"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rabbijon@tbanashua.org</w:t>
            </w:r>
          </w:p>
        </w:tc>
        <w:tc>
          <w:tcPr>
            <w:tcW w:w="4804" w:type="dxa"/>
          </w:tcPr>
          <w:p w14:paraId="66E747A5"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 xml:space="preserve">Dina Michael </w:t>
            </w:r>
            <w:proofErr w:type="spellStart"/>
            <w:r w:rsidRPr="00A8508B">
              <w:rPr>
                <w:rFonts w:ascii="Century Schoolbook" w:hAnsi="Century Schoolbook"/>
                <w:b/>
                <w:bCs/>
                <w:sz w:val="24"/>
                <w:szCs w:val="24"/>
              </w:rPr>
              <w:t>Chaitowitz</w:t>
            </w:r>
            <w:proofErr w:type="spellEnd"/>
            <w:r>
              <w:rPr>
                <w:rFonts w:ascii="Century Schoolbook" w:hAnsi="Century Schoolbook"/>
                <w:b/>
                <w:bCs/>
                <w:sz w:val="24"/>
                <w:szCs w:val="24"/>
              </w:rPr>
              <w:t xml:space="preserve"> - clerk</w:t>
            </w:r>
          </w:p>
          <w:p w14:paraId="51B485BE"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603-235-0258</w:t>
            </w:r>
          </w:p>
          <w:p w14:paraId="157BAD15"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dmichaelchaitowitz@gmail.com</w:t>
            </w:r>
          </w:p>
        </w:tc>
      </w:tr>
      <w:tr w:rsidR="00492953" w14:paraId="74A2CE0F" w14:textId="77777777" w:rsidTr="008F7588">
        <w:trPr>
          <w:trHeight w:val="1282"/>
        </w:trPr>
        <w:tc>
          <w:tcPr>
            <w:tcW w:w="4804" w:type="dxa"/>
          </w:tcPr>
          <w:p w14:paraId="0A9A3EF3"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Kathy Preston</w:t>
            </w:r>
            <w:r>
              <w:rPr>
                <w:rFonts w:ascii="Century Schoolbook" w:hAnsi="Century Schoolbook"/>
                <w:b/>
                <w:bCs/>
                <w:sz w:val="24"/>
                <w:szCs w:val="24"/>
              </w:rPr>
              <w:t xml:space="preserve"> – vice-chairperson</w:t>
            </w:r>
          </w:p>
          <w:p w14:paraId="5A6D9FDB"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katispeaks@gmail.com</w:t>
            </w:r>
          </w:p>
          <w:p w14:paraId="3A9A7B83"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Jenna Bisbee (Assistant)</w:t>
            </w:r>
          </w:p>
          <w:p w14:paraId="53811A18"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jennabisbee@comcast.net</w:t>
            </w:r>
          </w:p>
        </w:tc>
        <w:tc>
          <w:tcPr>
            <w:tcW w:w="4804" w:type="dxa"/>
          </w:tcPr>
          <w:p w14:paraId="1AD2EBD4"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 xml:space="preserve">Robert </w:t>
            </w:r>
            <w:proofErr w:type="spellStart"/>
            <w:r w:rsidRPr="00A8508B">
              <w:rPr>
                <w:rFonts w:ascii="Century Schoolbook" w:hAnsi="Century Schoolbook"/>
                <w:b/>
                <w:bCs/>
                <w:sz w:val="24"/>
                <w:szCs w:val="24"/>
              </w:rPr>
              <w:t>Trestan</w:t>
            </w:r>
            <w:proofErr w:type="spellEnd"/>
          </w:p>
          <w:p w14:paraId="28ADE714"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617-406-6360</w:t>
            </w:r>
          </w:p>
          <w:p w14:paraId="3286B38C"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rtrestan@adl.org</w:t>
            </w:r>
          </w:p>
        </w:tc>
      </w:tr>
      <w:tr w:rsidR="00492953" w14:paraId="3F6F3CD3" w14:textId="77777777" w:rsidTr="008F7588">
        <w:trPr>
          <w:trHeight w:val="1282"/>
        </w:trPr>
        <w:tc>
          <w:tcPr>
            <w:tcW w:w="4804" w:type="dxa"/>
          </w:tcPr>
          <w:p w14:paraId="24C80B3D" w14:textId="77777777" w:rsidR="00492953" w:rsidRPr="00A8508B" w:rsidRDefault="00492953" w:rsidP="008F7588">
            <w:pPr>
              <w:pStyle w:val="NoSpacing"/>
              <w:rPr>
                <w:rFonts w:ascii="Century Schoolbook" w:hAnsi="Century Schoolbook"/>
                <w:b/>
                <w:bCs/>
                <w:sz w:val="24"/>
                <w:szCs w:val="24"/>
              </w:rPr>
            </w:pPr>
            <w:r w:rsidRPr="00A8508B">
              <w:rPr>
                <w:rFonts w:ascii="Century Schoolbook" w:hAnsi="Century Schoolbook"/>
                <w:b/>
                <w:bCs/>
                <w:sz w:val="24"/>
                <w:szCs w:val="24"/>
              </w:rPr>
              <w:t xml:space="preserve">Yves </w:t>
            </w:r>
            <w:proofErr w:type="spellStart"/>
            <w:r w:rsidRPr="00A8508B">
              <w:rPr>
                <w:rFonts w:ascii="Century Schoolbook" w:hAnsi="Century Schoolbook"/>
                <w:b/>
                <w:bCs/>
                <w:sz w:val="24"/>
                <w:szCs w:val="24"/>
              </w:rPr>
              <w:t>Pacifique</w:t>
            </w:r>
            <w:proofErr w:type="spellEnd"/>
            <w:r w:rsidRPr="00A8508B">
              <w:rPr>
                <w:rFonts w:ascii="Century Schoolbook" w:hAnsi="Century Schoolbook"/>
                <w:b/>
                <w:bCs/>
                <w:sz w:val="24"/>
                <w:szCs w:val="24"/>
              </w:rPr>
              <w:t xml:space="preserve"> </w:t>
            </w:r>
            <w:proofErr w:type="spellStart"/>
            <w:r w:rsidRPr="00A8508B">
              <w:rPr>
                <w:rFonts w:ascii="Century Schoolbook" w:hAnsi="Century Schoolbook"/>
                <w:b/>
                <w:bCs/>
                <w:sz w:val="24"/>
                <w:szCs w:val="24"/>
              </w:rPr>
              <w:t>Gakunde</w:t>
            </w:r>
            <w:proofErr w:type="spellEnd"/>
          </w:p>
          <w:p w14:paraId="2963EB51"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603-357-9800</w:t>
            </w:r>
          </w:p>
          <w:p w14:paraId="79475931" w14:textId="77777777" w:rsidR="00492953" w:rsidRDefault="00492953" w:rsidP="008F7588">
            <w:pPr>
              <w:pStyle w:val="NoSpacing"/>
              <w:rPr>
                <w:rFonts w:ascii="Century Schoolbook" w:hAnsi="Century Schoolbook"/>
                <w:sz w:val="24"/>
                <w:szCs w:val="24"/>
              </w:rPr>
            </w:pPr>
            <w:r>
              <w:rPr>
                <w:rFonts w:ascii="Century Schoolbook" w:hAnsi="Century Schoolbook"/>
                <w:sz w:val="24"/>
                <w:szCs w:val="24"/>
              </w:rPr>
              <w:t>ygakunde@ci.keene.nh.us</w:t>
            </w:r>
          </w:p>
        </w:tc>
        <w:tc>
          <w:tcPr>
            <w:tcW w:w="4804" w:type="dxa"/>
          </w:tcPr>
          <w:p w14:paraId="413593AD" w14:textId="77777777" w:rsidR="00492953" w:rsidRDefault="00492953" w:rsidP="008F7588">
            <w:pPr>
              <w:pStyle w:val="NoSpacing"/>
              <w:rPr>
                <w:rFonts w:ascii="Century Schoolbook" w:hAnsi="Century Schoolbook"/>
                <w:sz w:val="24"/>
                <w:szCs w:val="24"/>
              </w:rPr>
            </w:pPr>
          </w:p>
        </w:tc>
      </w:tr>
    </w:tbl>
    <w:p w14:paraId="297D307D" w14:textId="77777777" w:rsidR="00492953" w:rsidRPr="002A5E9D" w:rsidRDefault="00492953" w:rsidP="00492953">
      <w:pPr>
        <w:pStyle w:val="NoSpacing"/>
        <w:rPr>
          <w:rFonts w:ascii="Century Schoolbook" w:hAnsi="Century Schoolbook"/>
          <w:sz w:val="24"/>
          <w:szCs w:val="24"/>
        </w:rPr>
      </w:pPr>
    </w:p>
    <w:p w14:paraId="42AA7193" w14:textId="77777777" w:rsidR="00492953" w:rsidRDefault="00492953"/>
    <w:sectPr w:rsidR="00492953" w:rsidSect="00DB66D7">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2C53B" w14:textId="77777777" w:rsidR="002A2467" w:rsidRDefault="002A2467" w:rsidP="00DB66D7">
      <w:r>
        <w:separator/>
      </w:r>
    </w:p>
  </w:endnote>
  <w:endnote w:type="continuationSeparator" w:id="0">
    <w:p w14:paraId="6C17D923" w14:textId="77777777" w:rsidR="002A2467" w:rsidRDefault="002A2467" w:rsidP="00DB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CenturySchlbk">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4168585"/>
      <w:docPartObj>
        <w:docPartGallery w:val="Page Numbers (Bottom of Page)"/>
        <w:docPartUnique/>
      </w:docPartObj>
    </w:sdtPr>
    <w:sdtEndPr>
      <w:rPr>
        <w:rStyle w:val="PageNumber"/>
      </w:rPr>
    </w:sdtEndPr>
    <w:sdtContent>
      <w:p w14:paraId="1B4D13AC" w14:textId="36699877" w:rsidR="00DB66D7" w:rsidRDefault="00DB66D7" w:rsidP="00DB66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B61B96" w14:textId="77777777" w:rsidR="00DB66D7" w:rsidRDefault="00DB66D7" w:rsidP="00DB66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238994"/>
      <w:docPartObj>
        <w:docPartGallery w:val="Page Numbers (Bottom of Page)"/>
        <w:docPartUnique/>
      </w:docPartObj>
    </w:sdtPr>
    <w:sdtEndPr>
      <w:rPr>
        <w:rStyle w:val="PageNumber"/>
      </w:rPr>
    </w:sdtEndPr>
    <w:sdtContent>
      <w:p w14:paraId="6C928387" w14:textId="6A77EFD5" w:rsidR="00DB66D7" w:rsidRDefault="00DB66D7" w:rsidP="00DB66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B9BCF3" w14:textId="77777777" w:rsidR="00DB66D7" w:rsidRDefault="00DB66D7" w:rsidP="00DB66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C1B8C" w14:textId="77777777" w:rsidR="002A2467" w:rsidRDefault="002A2467" w:rsidP="00DB66D7">
      <w:r>
        <w:separator/>
      </w:r>
    </w:p>
  </w:footnote>
  <w:footnote w:type="continuationSeparator" w:id="0">
    <w:p w14:paraId="36551ADE" w14:textId="77777777" w:rsidR="002A2467" w:rsidRDefault="002A2467" w:rsidP="00DB6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528AD"/>
    <w:multiLevelType w:val="hybridMultilevel"/>
    <w:tmpl w:val="6428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3B5570"/>
    <w:multiLevelType w:val="hybridMultilevel"/>
    <w:tmpl w:val="98B257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55"/>
    <w:rsid w:val="00013B3D"/>
    <w:rsid w:val="000E3694"/>
    <w:rsid w:val="002A2467"/>
    <w:rsid w:val="003E1F5D"/>
    <w:rsid w:val="00492953"/>
    <w:rsid w:val="004B131C"/>
    <w:rsid w:val="00544A6B"/>
    <w:rsid w:val="0080094D"/>
    <w:rsid w:val="008B1E90"/>
    <w:rsid w:val="008D54B1"/>
    <w:rsid w:val="00911C38"/>
    <w:rsid w:val="009B5CA4"/>
    <w:rsid w:val="00C43755"/>
    <w:rsid w:val="00DB66D7"/>
    <w:rsid w:val="00FE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7A6AB"/>
  <w14:defaultImageDpi w14:val="32767"/>
  <w15:chartTrackingRefBased/>
  <w15:docId w15:val="{41C6194C-3145-1C40-8C21-377839EE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66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B3D"/>
    <w:rPr>
      <w:rFonts w:eastAsiaTheme="minorHAnsi"/>
      <w:sz w:val="18"/>
      <w:szCs w:val="18"/>
    </w:rPr>
  </w:style>
  <w:style w:type="character" w:customStyle="1" w:styleId="BalloonTextChar">
    <w:name w:val="Balloon Text Char"/>
    <w:basedOn w:val="DefaultParagraphFont"/>
    <w:link w:val="BalloonText"/>
    <w:uiPriority w:val="99"/>
    <w:semiHidden/>
    <w:rsid w:val="00013B3D"/>
    <w:rPr>
      <w:rFonts w:ascii="Times New Roman" w:hAnsi="Times New Roman" w:cs="Times New Roman"/>
      <w:sz w:val="18"/>
      <w:szCs w:val="18"/>
    </w:rPr>
  </w:style>
  <w:style w:type="paragraph" w:styleId="NoSpacing">
    <w:name w:val="No Spacing"/>
    <w:uiPriority w:val="1"/>
    <w:qFormat/>
    <w:rsid w:val="00492953"/>
    <w:rPr>
      <w:sz w:val="22"/>
      <w:szCs w:val="22"/>
    </w:rPr>
  </w:style>
  <w:style w:type="table" w:styleId="TableGrid">
    <w:name w:val="Table Grid"/>
    <w:basedOn w:val="TableNormal"/>
    <w:uiPriority w:val="39"/>
    <w:rsid w:val="004929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92953"/>
  </w:style>
  <w:style w:type="character" w:styleId="Hyperlink">
    <w:name w:val="Hyperlink"/>
    <w:basedOn w:val="DefaultParagraphFont"/>
    <w:uiPriority w:val="99"/>
    <w:unhideWhenUsed/>
    <w:rsid w:val="00492953"/>
    <w:rPr>
      <w:color w:val="0563C1" w:themeColor="hyperlink"/>
      <w:u w:val="single"/>
    </w:rPr>
  </w:style>
  <w:style w:type="character" w:styleId="UnresolvedMention">
    <w:name w:val="Unresolved Mention"/>
    <w:basedOn w:val="DefaultParagraphFont"/>
    <w:uiPriority w:val="99"/>
    <w:rsid w:val="00492953"/>
    <w:rPr>
      <w:color w:val="605E5C"/>
      <w:shd w:val="clear" w:color="auto" w:fill="E1DFDD"/>
    </w:rPr>
  </w:style>
  <w:style w:type="paragraph" w:styleId="ListParagraph">
    <w:name w:val="List Paragraph"/>
    <w:basedOn w:val="Normal"/>
    <w:uiPriority w:val="34"/>
    <w:qFormat/>
    <w:rsid w:val="00DB66D7"/>
    <w:pPr>
      <w:ind w:left="720"/>
      <w:contextualSpacing/>
    </w:pPr>
  </w:style>
  <w:style w:type="character" w:customStyle="1" w:styleId="csdd5e5f52">
    <w:name w:val="csdd5e5f52"/>
    <w:basedOn w:val="DefaultParagraphFont"/>
    <w:rsid w:val="00DB66D7"/>
  </w:style>
  <w:style w:type="character" w:customStyle="1" w:styleId="cs98af35f2">
    <w:name w:val="cs98af35f2"/>
    <w:basedOn w:val="DefaultParagraphFont"/>
    <w:rsid w:val="00DB66D7"/>
  </w:style>
  <w:style w:type="character" w:customStyle="1" w:styleId="cs22ff6315">
    <w:name w:val="cs22ff6315"/>
    <w:basedOn w:val="DefaultParagraphFont"/>
    <w:rsid w:val="00DB66D7"/>
  </w:style>
  <w:style w:type="paragraph" w:styleId="Footer">
    <w:name w:val="footer"/>
    <w:basedOn w:val="Normal"/>
    <w:link w:val="FooterChar"/>
    <w:uiPriority w:val="99"/>
    <w:unhideWhenUsed/>
    <w:rsid w:val="00DB66D7"/>
    <w:pPr>
      <w:tabs>
        <w:tab w:val="center" w:pos="4680"/>
        <w:tab w:val="right" w:pos="9360"/>
      </w:tabs>
    </w:pPr>
  </w:style>
  <w:style w:type="character" w:customStyle="1" w:styleId="FooterChar">
    <w:name w:val="Footer Char"/>
    <w:basedOn w:val="DefaultParagraphFont"/>
    <w:link w:val="Footer"/>
    <w:uiPriority w:val="99"/>
    <w:rsid w:val="00DB66D7"/>
    <w:rPr>
      <w:rFonts w:ascii="Times New Roman" w:eastAsia="Times New Roman" w:hAnsi="Times New Roman" w:cs="Times New Roman"/>
    </w:rPr>
  </w:style>
  <w:style w:type="character" w:styleId="PageNumber">
    <w:name w:val="page number"/>
    <w:basedOn w:val="DefaultParagraphFont"/>
    <w:uiPriority w:val="99"/>
    <w:semiHidden/>
    <w:unhideWhenUsed/>
    <w:rsid w:val="00DB6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3581">
      <w:bodyDiv w:val="1"/>
      <w:marLeft w:val="0"/>
      <w:marRight w:val="0"/>
      <w:marTop w:val="0"/>
      <w:marBottom w:val="0"/>
      <w:divBdr>
        <w:top w:val="none" w:sz="0" w:space="0" w:color="auto"/>
        <w:left w:val="none" w:sz="0" w:space="0" w:color="auto"/>
        <w:bottom w:val="none" w:sz="0" w:space="0" w:color="auto"/>
        <w:right w:val="none" w:sz="0" w:space="0" w:color="auto"/>
      </w:divBdr>
    </w:div>
    <w:div w:id="104471054">
      <w:bodyDiv w:val="1"/>
      <w:marLeft w:val="0"/>
      <w:marRight w:val="0"/>
      <w:marTop w:val="0"/>
      <w:marBottom w:val="0"/>
      <w:divBdr>
        <w:top w:val="none" w:sz="0" w:space="0" w:color="auto"/>
        <w:left w:val="none" w:sz="0" w:space="0" w:color="auto"/>
        <w:bottom w:val="none" w:sz="0" w:space="0" w:color="auto"/>
        <w:right w:val="none" w:sz="0" w:space="0" w:color="auto"/>
      </w:divBdr>
    </w:div>
    <w:div w:id="10086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sults?search_query=nh+commission+on+holocaust+and+genocide+commiss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kahnjay03@gmail.com</dc:creator>
  <cp:keywords/>
  <dc:description/>
  <cp:lastModifiedBy>kahnjay03@gmail.com</cp:lastModifiedBy>
  <cp:revision>5</cp:revision>
  <dcterms:created xsi:type="dcterms:W3CDTF">2020-12-28T15:54:00Z</dcterms:created>
  <dcterms:modified xsi:type="dcterms:W3CDTF">2020-12-28T21:03:00Z</dcterms:modified>
</cp:coreProperties>
</file>